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425"/>
        <w:gridCol w:w="3119"/>
        <w:gridCol w:w="2126"/>
        <w:gridCol w:w="2268"/>
      </w:tblGrid>
      <w:tr w:rsidR="00304EFD" w:rsidRPr="003D19EF" w:rsidTr="00F00651">
        <w:trPr>
          <w:trHeight w:val="710"/>
        </w:trPr>
        <w:tc>
          <w:tcPr>
            <w:tcW w:w="2410" w:type="dxa"/>
            <w:vMerge w:val="restart"/>
            <w:tcBorders>
              <w:right w:val="single" w:sz="4" w:space="0" w:color="BFBFBF"/>
            </w:tcBorders>
            <w:vAlign w:val="center"/>
          </w:tcPr>
          <w:p w:rsidR="00304EFD" w:rsidRPr="003D19EF" w:rsidRDefault="00304EFD" w:rsidP="00304EFD">
            <w:pPr>
              <w:tabs>
                <w:tab w:val="left" w:pos="285"/>
                <w:tab w:val="left" w:pos="1530"/>
                <w:tab w:val="center" w:pos="4536"/>
                <w:tab w:val="right" w:pos="9072"/>
              </w:tabs>
              <w:spacing w:after="0" w:line="240" w:lineRule="auto"/>
              <w:jc w:val="center"/>
              <w:rPr>
                <w:rFonts w:ascii="Times New Roman" w:eastAsia="Calibri" w:hAnsi="Times New Roman" w:cs="Times New Roman"/>
                <w:noProof/>
                <w:sz w:val="20"/>
                <w:szCs w:val="20"/>
                <w:lang w:eastAsia="tr-TR"/>
              </w:rPr>
            </w:pPr>
            <w:r w:rsidRPr="003D19EF">
              <w:rPr>
                <w:rFonts w:ascii="Times New Roman" w:eastAsia="Calibri" w:hAnsi="Times New Roman" w:cs="Times New Roman"/>
                <w:noProof/>
                <w:sz w:val="20"/>
                <w:szCs w:val="20"/>
                <w:lang w:eastAsia="tr-TR"/>
              </w:rPr>
              <w:drawing>
                <wp:inline distT="0" distB="0" distL="0" distR="0" wp14:anchorId="7787864F" wp14:editId="25387312">
                  <wp:extent cx="761879" cy="758772"/>
                  <wp:effectExtent l="0" t="0" r="63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3544" w:type="dxa"/>
            <w:gridSpan w:val="2"/>
            <w:vMerge w:val="restart"/>
            <w:tcBorders>
              <w:left w:val="single" w:sz="4" w:space="0" w:color="BFBFBF"/>
              <w:right w:val="single" w:sz="4" w:space="0" w:color="auto"/>
            </w:tcBorders>
            <w:vAlign w:val="center"/>
          </w:tcPr>
          <w:p w:rsidR="00304EFD" w:rsidRPr="003D19EF" w:rsidRDefault="001B6D8C"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SAĞLIK BİLİMLERİ ENSTİTÜSÜ</w:t>
            </w:r>
          </w:p>
          <w:p w:rsidR="00304EFD" w:rsidRPr="003D19EF" w:rsidRDefault="00304EFD" w:rsidP="00304EFD">
            <w:pPr>
              <w:tabs>
                <w:tab w:val="center" w:pos="4536"/>
                <w:tab w:val="right" w:pos="9072"/>
              </w:tabs>
              <w:spacing w:after="0" w:line="240" w:lineRule="auto"/>
              <w:jc w:val="center"/>
              <w:rPr>
                <w:rFonts w:ascii="Times New Roman" w:eastAsia="Calibri" w:hAnsi="Times New Roman" w:cs="Times New Roman"/>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304EFD" w:rsidRPr="003D19EF" w:rsidRDefault="003D19EF"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KURUL İŞLERİ</w:t>
            </w:r>
          </w:p>
          <w:p w:rsidR="00304EFD" w:rsidRPr="003D19EF" w:rsidRDefault="003D19EF"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 TANIMI</w:t>
            </w:r>
          </w:p>
        </w:tc>
      </w:tr>
      <w:tr w:rsidR="00304EFD" w:rsidRPr="003D19EF" w:rsidTr="00F00651">
        <w:trPr>
          <w:trHeight w:val="284"/>
        </w:trPr>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 İlk Yayın Tarihi:</w:t>
            </w:r>
          </w:p>
        </w:tc>
        <w:tc>
          <w:tcPr>
            <w:tcW w:w="2268" w:type="dxa"/>
            <w:tcBorders>
              <w:top w:val="single" w:sz="4" w:space="0" w:color="auto"/>
            </w:tcBorders>
            <w:vAlign w:val="center"/>
          </w:tcPr>
          <w:p w:rsidR="00304EFD" w:rsidRPr="003D19EF" w:rsidRDefault="00C9087C" w:rsidP="00304EFD">
            <w:pPr>
              <w:tabs>
                <w:tab w:val="center" w:pos="4536"/>
                <w:tab w:val="right" w:pos="9072"/>
              </w:tabs>
              <w:spacing w:after="0" w:line="240" w:lineRule="auto"/>
              <w:jc w:val="center"/>
              <w:rPr>
                <w:rFonts w:ascii="Times New Roman" w:eastAsia="Calibri" w:hAnsi="Times New Roman" w:cs="Times New Roman"/>
                <w:sz w:val="20"/>
                <w:szCs w:val="20"/>
              </w:rPr>
            </w:pPr>
            <w:r w:rsidRPr="003D19EF">
              <w:rPr>
                <w:rFonts w:ascii="Times New Roman" w:eastAsia="Calibri" w:hAnsi="Times New Roman" w:cs="Times New Roman"/>
                <w:sz w:val="20"/>
                <w:szCs w:val="20"/>
              </w:rPr>
              <w:t>02.02.2022</w:t>
            </w:r>
          </w:p>
        </w:tc>
      </w:tr>
      <w:tr w:rsidR="00304EFD" w:rsidRPr="003D19EF" w:rsidTr="00F00651">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Revizyon Tarihi: </w:t>
            </w:r>
          </w:p>
        </w:tc>
        <w:tc>
          <w:tcPr>
            <w:tcW w:w="2268" w:type="dxa"/>
            <w:vAlign w:val="center"/>
          </w:tcPr>
          <w:p w:rsidR="00304EFD" w:rsidRPr="003D19EF" w:rsidRDefault="00F00651" w:rsidP="00304EFD">
            <w:pPr>
              <w:tabs>
                <w:tab w:val="center" w:pos="4536"/>
                <w:tab w:val="right" w:pos="9072"/>
              </w:tabs>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17.03.2025</w:t>
            </w:r>
          </w:p>
        </w:tc>
      </w:tr>
      <w:tr w:rsidR="00304EFD" w:rsidRPr="003D19EF" w:rsidTr="00F00651">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Revizyon No:</w:t>
            </w:r>
          </w:p>
        </w:tc>
        <w:tc>
          <w:tcPr>
            <w:tcW w:w="2268" w:type="dxa"/>
            <w:vAlign w:val="center"/>
          </w:tcPr>
          <w:p w:rsidR="00304EFD" w:rsidRPr="003D19EF" w:rsidRDefault="00304EFD" w:rsidP="00304EFD">
            <w:pPr>
              <w:spacing w:after="0" w:line="240" w:lineRule="auto"/>
              <w:jc w:val="center"/>
              <w:rPr>
                <w:rFonts w:ascii="Times New Roman" w:eastAsia="Calibri" w:hAnsi="Times New Roman" w:cs="Times New Roman"/>
                <w:sz w:val="20"/>
                <w:szCs w:val="20"/>
              </w:rPr>
            </w:pPr>
          </w:p>
        </w:tc>
      </w:tr>
      <w:tr w:rsidR="00304EFD" w:rsidRPr="003D19EF" w:rsidTr="00F00651">
        <w:tc>
          <w:tcPr>
            <w:tcW w:w="2410" w:type="dxa"/>
            <w:vMerge/>
            <w:tcBorders>
              <w:top w:val="dotted" w:sz="2" w:space="0" w:color="17365D"/>
              <w:bottom w:val="single" w:sz="4" w:space="0" w:color="auto"/>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bottom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268" w:type="dxa"/>
            <w:tcBorders>
              <w:bottom w:val="single" w:sz="4" w:space="0" w:color="auto"/>
            </w:tcBorders>
            <w:vAlign w:val="center"/>
          </w:tcPr>
          <w:p w:rsidR="00304EFD" w:rsidRPr="003D19EF" w:rsidRDefault="00304EFD" w:rsidP="00304EFD">
            <w:pPr>
              <w:spacing w:after="0" w:line="240" w:lineRule="auto"/>
              <w:jc w:val="center"/>
              <w:rPr>
                <w:rFonts w:ascii="Times New Roman" w:eastAsia="Calibri" w:hAnsi="Times New Roman" w:cs="Times New Roman"/>
                <w:sz w:val="20"/>
                <w:szCs w:val="20"/>
              </w:rPr>
            </w:pPr>
          </w:p>
        </w:tc>
      </w:tr>
      <w:tr w:rsidR="00304EFD" w:rsidRPr="003D19EF" w:rsidTr="00F00651">
        <w:tc>
          <w:tcPr>
            <w:tcW w:w="2410" w:type="dxa"/>
            <w:tcBorders>
              <w:top w:val="single" w:sz="4" w:space="0" w:color="auto"/>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Üst Yöneticileri:</w:t>
            </w:r>
          </w:p>
        </w:tc>
        <w:tc>
          <w:tcPr>
            <w:tcW w:w="7938" w:type="dxa"/>
            <w:gridSpan w:val="4"/>
            <w:tcBorders>
              <w:top w:val="single" w:sz="4" w:space="0" w:color="auto"/>
              <w:left w:val="single" w:sz="4" w:space="0" w:color="auto"/>
              <w:bottom w:val="single" w:sz="4" w:space="0" w:color="auto"/>
            </w:tcBorders>
          </w:tcPr>
          <w:p w:rsidR="00304EFD" w:rsidRPr="003D19EF" w:rsidRDefault="00304EFD" w:rsidP="00304EFD">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Ens</w:t>
            </w:r>
            <w:r w:rsidR="007717DC" w:rsidRPr="003D19EF">
              <w:rPr>
                <w:rFonts w:ascii="Times New Roman" w:eastAsia="Calibri" w:hAnsi="Times New Roman" w:cs="Times New Roman"/>
                <w:sz w:val="20"/>
                <w:szCs w:val="20"/>
              </w:rPr>
              <w:t>titü Müdürü, Enstitü Sekreteri</w:t>
            </w:r>
          </w:p>
        </w:tc>
      </w:tr>
      <w:tr w:rsidR="00304EFD" w:rsidRPr="003D19EF" w:rsidTr="00F00651">
        <w:tc>
          <w:tcPr>
            <w:tcW w:w="2410" w:type="dxa"/>
            <w:tcBorders>
              <w:top w:val="single" w:sz="4" w:space="0" w:color="auto"/>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w:t>
            </w:r>
          </w:p>
        </w:tc>
        <w:tc>
          <w:tcPr>
            <w:tcW w:w="7938" w:type="dxa"/>
            <w:gridSpan w:val="4"/>
            <w:tcBorders>
              <w:top w:val="single" w:sz="4" w:space="0" w:color="auto"/>
              <w:left w:val="single" w:sz="4" w:space="0" w:color="auto"/>
              <w:bottom w:val="single" w:sz="4" w:space="0" w:color="auto"/>
            </w:tcBorders>
          </w:tcPr>
          <w:p w:rsidR="00304EFD" w:rsidRPr="003D19EF" w:rsidRDefault="00304EFD" w:rsidP="00304EFD">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Kurul İşleri</w:t>
            </w:r>
          </w:p>
        </w:tc>
      </w:tr>
      <w:tr w:rsidR="00251883" w:rsidRPr="003D19EF" w:rsidTr="00F00651">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Eğitim </w:t>
            </w:r>
            <w:proofErr w:type="gramStart"/>
            <w:r w:rsidRPr="003D19EF">
              <w:rPr>
                <w:rFonts w:ascii="Times New Roman" w:eastAsia="Calibri" w:hAnsi="Times New Roman" w:cs="Times New Roman"/>
                <w:b/>
                <w:sz w:val="20"/>
                <w:szCs w:val="20"/>
              </w:rPr>
              <w:t>Düzeyi :</w:t>
            </w:r>
            <w:proofErr w:type="gramEnd"/>
          </w:p>
        </w:tc>
        <w:tc>
          <w:tcPr>
            <w:tcW w:w="7938" w:type="dxa"/>
            <w:gridSpan w:val="4"/>
            <w:tcBorders>
              <w:top w:val="single" w:sz="4" w:space="0" w:color="auto"/>
              <w:left w:val="single" w:sz="4" w:space="0" w:color="auto"/>
              <w:bottom w:val="single" w:sz="4" w:space="0" w:color="auto"/>
              <w:right w:val="single" w:sz="4" w:space="0" w:color="auto"/>
            </w:tcBorders>
          </w:tcPr>
          <w:p w:rsidR="00086BEC" w:rsidRPr="00086BEC" w:rsidRDefault="00086BEC" w:rsidP="00086BEC">
            <w:pPr>
              <w:spacing w:after="0" w:line="240" w:lineRule="auto"/>
              <w:rPr>
                <w:rFonts w:ascii="Times New Roman" w:hAnsi="Times New Roman" w:cs="Times New Roman"/>
                <w:sz w:val="20"/>
                <w:szCs w:val="20"/>
              </w:rPr>
            </w:pPr>
            <w:r w:rsidRPr="00086BEC">
              <w:rPr>
                <w:rFonts w:ascii="Times New Roman" w:hAnsi="Times New Roman" w:cs="Times New Roman"/>
                <w:sz w:val="20"/>
                <w:szCs w:val="20"/>
              </w:rPr>
              <w:t>Lisans</w:t>
            </w:r>
          </w:p>
          <w:p w:rsidR="00251883" w:rsidRPr="003D19EF" w:rsidRDefault="00086BEC" w:rsidP="00086BEC">
            <w:pPr>
              <w:spacing w:after="0" w:line="240" w:lineRule="auto"/>
              <w:rPr>
                <w:rFonts w:ascii="Times New Roman" w:hAnsi="Times New Roman" w:cs="Times New Roman"/>
                <w:sz w:val="20"/>
                <w:szCs w:val="20"/>
              </w:rPr>
            </w:pPr>
            <w:r w:rsidRPr="00086BEC">
              <w:rPr>
                <w:rFonts w:ascii="Times New Roman" w:hAnsi="Times New Roman" w:cs="Times New Roman"/>
                <w:sz w:val="20"/>
                <w:szCs w:val="20"/>
              </w:rPr>
              <w:t xml:space="preserve">Anadolu Üniversitesi </w:t>
            </w:r>
            <w:proofErr w:type="spellStart"/>
            <w:r w:rsidRPr="00086BEC">
              <w:rPr>
                <w:rFonts w:ascii="Times New Roman" w:hAnsi="Times New Roman" w:cs="Times New Roman"/>
                <w:sz w:val="20"/>
                <w:szCs w:val="20"/>
              </w:rPr>
              <w:t>Açıköğretim</w:t>
            </w:r>
            <w:proofErr w:type="spellEnd"/>
            <w:r w:rsidRPr="00086BEC">
              <w:rPr>
                <w:rFonts w:ascii="Times New Roman" w:hAnsi="Times New Roman" w:cs="Times New Roman"/>
                <w:sz w:val="20"/>
                <w:szCs w:val="20"/>
              </w:rPr>
              <w:t xml:space="preserve"> Fakültesi İşletme</w:t>
            </w:r>
          </w:p>
        </w:tc>
      </w:tr>
      <w:tr w:rsidR="00251883" w:rsidRPr="003D19EF" w:rsidTr="00F00651">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Personel:</w:t>
            </w:r>
          </w:p>
          <w:p w:rsidR="00251883" w:rsidRPr="003D19EF" w:rsidRDefault="00251883" w:rsidP="00251883">
            <w:pPr>
              <w:tabs>
                <w:tab w:val="center" w:pos="4536"/>
                <w:tab w:val="right" w:pos="9072"/>
              </w:tabs>
              <w:spacing w:after="0" w:line="240" w:lineRule="auto"/>
              <w:rPr>
                <w:rFonts w:ascii="Times New Roman" w:eastAsia="Calibri" w:hAnsi="Times New Roman" w:cs="Times New Roman"/>
                <w:sz w:val="20"/>
                <w:szCs w:val="20"/>
              </w:rPr>
            </w:pPr>
          </w:p>
        </w:tc>
        <w:tc>
          <w:tcPr>
            <w:tcW w:w="7938" w:type="dxa"/>
            <w:gridSpan w:val="4"/>
            <w:tcBorders>
              <w:top w:val="single" w:sz="4" w:space="0" w:color="auto"/>
              <w:left w:val="single" w:sz="4" w:space="0" w:color="auto"/>
              <w:bottom w:val="single" w:sz="4" w:space="0" w:color="auto"/>
            </w:tcBorders>
          </w:tcPr>
          <w:p w:rsidR="00251883" w:rsidRPr="003D19EF" w:rsidRDefault="00086BEC" w:rsidP="00251883">
            <w:pPr>
              <w:spacing w:after="0" w:line="240" w:lineRule="auto"/>
              <w:rPr>
                <w:rFonts w:ascii="Times New Roman" w:eastAsia="Calibri" w:hAnsi="Times New Roman" w:cs="Times New Roman"/>
                <w:b/>
                <w:sz w:val="20"/>
                <w:szCs w:val="20"/>
              </w:rPr>
            </w:pPr>
            <w:r w:rsidRPr="00086BEC">
              <w:rPr>
                <w:rFonts w:ascii="Times New Roman" w:eastAsia="Calibri" w:hAnsi="Times New Roman" w:cs="Times New Roman"/>
                <w:b/>
                <w:sz w:val="20"/>
                <w:szCs w:val="20"/>
              </w:rPr>
              <w:t>Saadettin AÇAN</w:t>
            </w:r>
          </w:p>
        </w:tc>
      </w:tr>
      <w:tr w:rsidR="00251883" w:rsidRPr="003D19EF" w:rsidTr="00F00651">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Yardımcı </w:t>
            </w:r>
            <w:proofErr w:type="gramStart"/>
            <w:r w:rsidRPr="003D19EF">
              <w:rPr>
                <w:rFonts w:ascii="Times New Roman" w:eastAsia="Calibri" w:hAnsi="Times New Roman" w:cs="Times New Roman"/>
                <w:b/>
                <w:sz w:val="20"/>
                <w:szCs w:val="20"/>
              </w:rPr>
              <w:t>Personel :</w:t>
            </w:r>
            <w:proofErr w:type="gramEnd"/>
          </w:p>
        </w:tc>
        <w:tc>
          <w:tcPr>
            <w:tcW w:w="7938" w:type="dxa"/>
            <w:gridSpan w:val="4"/>
            <w:tcBorders>
              <w:top w:val="single" w:sz="4" w:space="0" w:color="auto"/>
              <w:left w:val="single" w:sz="4" w:space="0" w:color="auto"/>
              <w:bottom w:val="single" w:sz="4" w:space="0" w:color="auto"/>
            </w:tcBorders>
          </w:tcPr>
          <w:p w:rsidR="00251883" w:rsidRPr="003D19EF" w:rsidRDefault="00251883" w:rsidP="00251883">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Serdar DEMİRTAŞ </w:t>
            </w:r>
          </w:p>
          <w:p w:rsidR="00251883" w:rsidRPr="00086BEC" w:rsidRDefault="00086BEC" w:rsidP="00251883">
            <w:pPr>
              <w:spacing w:after="0" w:line="240" w:lineRule="auto"/>
              <w:rPr>
                <w:rFonts w:ascii="Times New Roman" w:eastAsia="Calibri" w:hAnsi="Times New Roman" w:cs="Times New Roman"/>
                <w:sz w:val="20"/>
                <w:szCs w:val="20"/>
              </w:rPr>
            </w:pPr>
            <w:r w:rsidRPr="00086BEC">
              <w:rPr>
                <w:rFonts w:ascii="Times New Roman" w:eastAsia="Calibri" w:hAnsi="Times New Roman" w:cs="Times New Roman"/>
                <w:sz w:val="20"/>
                <w:szCs w:val="20"/>
              </w:rPr>
              <w:t>Figen KATILMIŞ</w:t>
            </w:r>
          </w:p>
        </w:tc>
      </w:tr>
      <w:tr w:rsidR="00251883" w:rsidRPr="003D19EF" w:rsidTr="00F00651">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Temel Yeterlikleri</w:t>
            </w:r>
          </w:p>
        </w:tc>
      </w:tr>
      <w:tr w:rsidR="00251883" w:rsidRPr="003D19EF" w:rsidTr="00F00651">
        <w:tc>
          <w:tcPr>
            <w:tcW w:w="10348" w:type="dxa"/>
            <w:gridSpan w:val="5"/>
            <w:tcBorders>
              <w:top w:val="dotted" w:sz="2" w:space="0" w:color="17365D"/>
              <w:bottom w:val="dotted" w:sz="2" w:space="0" w:color="17365D"/>
            </w:tcBorders>
          </w:tcPr>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Mevzuat Bilgisi.</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Birim iş ve işleyişine genel </w:t>
            </w:r>
            <w:proofErr w:type="gramStart"/>
            <w:r w:rsidRPr="003D19EF">
              <w:rPr>
                <w:rFonts w:ascii="Times New Roman" w:eastAsia="Calibri" w:hAnsi="Times New Roman" w:cs="Times New Roman"/>
                <w:sz w:val="20"/>
                <w:szCs w:val="20"/>
              </w:rPr>
              <w:t>hakimiyet</w:t>
            </w:r>
            <w:proofErr w:type="gramEnd"/>
            <w:r w:rsidRPr="003D19EF">
              <w:rPr>
                <w:rFonts w:ascii="Times New Roman" w:eastAsia="Calibri" w:hAnsi="Times New Roman" w:cs="Times New Roman"/>
                <w:sz w:val="20"/>
                <w:szCs w:val="20"/>
              </w:rPr>
              <w:t>.</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Etkin yazılı ve sözlü iletişim.</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Bilgisayar ve </w:t>
            </w:r>
            <w:proofErr w:type="spellStart"/>
            <w:r w:rsidRPr="003D19EF">
              <w:rPr>
                <w:rFonts w:ascii="Times New Roman" w:eastAsia="Calibri" w:hAnsi="Times New Roman" w:cs="Times New Roman"/>
                <w:sz w:val="20"/>
                <w:szCs w:val="20"/>
              </w:rPr>
              <w:t>Ofice</w:t>
            </w:r>
            <w:proofErr w:type="spellEnd"/>
            <w:r w:rsidRPr="003D19EF">
              <w:rPr>
                <w:rFonts w:ascii="Times New Roman" w:eastAsia="Calibri" w:hAnsi="Times New Roman" w:cs="Times New Roman"/>
                <w:sz w:val="20"/>
                <w:szCs w:val="20"/>
              </w:rPr>
              <w:t xml:space="preserve"> programı aktif kullanabilme.</w:t>
            </w:r>
          </w:p>
        </w:tc>
      </w:tr>
      <w:tr w:rsidR="00251883" w:rsidRPr="003D19EF" w:rsidTr="00F00651">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 ve Sorumluluklar</w:t>
            </w:r>
          </w:p>
        </w:tc>
      </w:tr>
      <w:tr w:rsidR="00251883" w:rsidRPr="003D19EF" w:rsidTr="00F00651">
        <w:tc>
          <w:tcPr>
            <w:tcW w:w="10348" w:type="dxa"/>
            <w:gridSpan w:val="5"/>
            <w:tcBorders>
              <w:top w:val="dotted" w:sz="2" w:space="0" w:color="17365D"/>
              <w:bottom w:val="dotted" w:sz="2" w:space="0" w:color="17365D"/>
            </w:tcBorders>
          </w:tcPr>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Kurulunda görüşülmesi gereken evrakı Enstitünün diğer birimleri ile koordineli çalışarak bir araya getirip gündemlerini hazırlayarak Enstitü Sekreterinin kontrolü ve Enstitü Müdürünün onayı alındıktan sonra üyelere iletmek.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 Toplantıları sonrası kararları yazmak, Enstitü Sekreterinin kontrolü ve Enstitü Müdürünün onayı alındıktan sonra kurul üyelerinin imzalarını tamamlayıp arşivlemek,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 Toplantıları sonrasında yazılan kararların Anabilim Dalı Başkanlıklarına, Üniversitesi içi ya da dışı ilgili birimlere iletilmesini sağlamak,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Bağlı olduğu yöneticileri (Enstitü Müdürü, Enstitü Müdür Yardımcıları ve Enstitü Sekreteri) tarafından verilen diğer Enstitü iş ve işlemleri yerine getirmek. </w:t>
            </w:r>
          </w:p>
          <w:p w:rsidR="00251883" w:rsidRPr="003D19EF" w:rsidRDefault="00251883" w:rsidP="00251883">
            <w:pPr>
              <w:contextualSpacing/>
              <w:jc w:val="both"/>
              <w:rPr>
                <w:rFonts w:ascii="Times New Roman" w:eastAsia="Calibri" w:hAnsi="Times New Roman" w:cs="Times New Roman"/>
                <w:sz w:val="20"/>
                <w:szCs w:val="20"/>
              </w:rPr>
            </w:pPr>
          </w:p>
        </w:tc>
      </w:tr>
      <w:tr w:rsidR="00251883" w:rsidRPr="003D19EF" w:rsidTr="00F00651">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Okunması/Bilinmesi gereken Kanun/Yönetmelik/Yönerge vb.</w:t>
            </w:r>
          </w:p>
        </w:tc>
      </w:tr>
      <w:tr w:rsidR="00251883" w:rsidRPr="003D19EF" w:rsidTr="00F00651">
        <w:tc>
          <w:tcPr>
            <w:tcW w:w="10348" w:type="dxa"/>
            <w:gridSpan w:val="5"/>
            <w:tcBorders>
              <w:top w:val="dotted" w:sz="2" w:space="0" w:color="17365D"/>
              <w:bottom w:val="dotted" w:sz="2" w:space="0" w:color="17365D"/>
            </w:tcBorders>
          </w:tcPr>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Yükseköğretim Kanunu (2547)</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Devlet Memurları Kanunu (657)</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 Öğretim Personel Kanunu (2914)</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proofErr w:type="spellStart"/>
            <w:r w:rsidRPr="003D19EF">
              <w:rPr>
                <w:rFonts w:ascii="Times New Roman" w:eastAsia="Calibri" w:hAnsi="Times New Roman" w:cs="Times New Roman"/>
                <w:sz w:val="20"/>
                <w:szCs w:val="20"/>
              </w:rPr>
              <w:t>Yök</w:t>
            </w:r>
            <w:proofErr w:type="spellEnd"/>
            <w:r w:rsidRPr="003D19EF">
              <w:rPr>
                <w:rFonts w:ascii="Times New Roman" w:eastAsia="Calibri" w:hAnsi="Times New Roman" w:cs="Times New Roman"/>
                <w:sz w:val="20"/>
                <w:szCs w:val="20"/>
              </w:rPr>
              <w:t xml:space="preserve"> Lisansüstü Eğitim ve Öğretim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Aydın Adnan Menderes Üniversitesi Lisansüstü Eğitim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Aydın Adnan Menderes Üniversitesi Sağlık Bilimleri Enstitüsü Lisansüstü Eğitim Yönergesi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Resmi Yazışmalarda Uygulanacak Usul Ve Esaslar Hakkında Yönetmelik (2646)</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2914 Yükseköğretim Personel Kanunu</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Yükseköğretim Kurumları Öğrenci Disiplin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Resmi Yazışmalarda Uygulanacak Usul Ve Esaslar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 Öğretim Üst Kuruluşları ile Yüksek Öğretim Kurumlarının İdari Teşkilatı Hakkında KHK (124)</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Türkiye'de Öğrenim Gören Yabancı Uyruklu Öğrencilere İlişkin Yönetmelik</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Üniversiteler Yayın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Kişisel Verilerin Korunması Kanunu (6698)</w:t>
            </w:r>
          </w:p>
        </w:tc>
      </w:tr>
      <w:tr w:rsidR="001B6D8C" w:rsidRPr="003D19EF" w:rsidTr="00F00651">
        <w:tc>
          <w:tcPr>
            <w:tcW w:w="2835" w:type="dxa"/>
            <w:gridSpan w:val="2"/>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b/>
                <w:i/>
                <w:sz w:val="20"/>
                <w:szCs w:val="20"/>
              </w:rPr>
            </w:pPr>
            <w:r w:rsidRPr="003D19EF">
              <w:rPr>
                <w:rFonts w:ascii="Times New Roman" w:eastAsia="Calibri" w:hAnsi="Times New Roman" w:cs="Times New Roman"/>
                <w:b/>
                <w:i/>
                <w:sz w:val="20"/>
                <w:szCs w:val="20"/>
              </w:rPr>
              <w:t>Görevli Personel</w:t>
            </w:r>
          </w:p>
        </w:tc>
        <w:tc>
          <w:tcPr>
            <w:tcW w:w="3119" w:type="dxa"/>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b/>
                <w:i/>
                <w:sz w:val="20"/>
                <w:szCs w:val="20"/>
              </w:rPr>
            </w:pPr>
            <w:r w:rsidRPr="003D19EF">
              <w:rPr>
                <w:rFonts w:ascii="Times New Roman" w:eastAsia="Calibri" w:hAnsi="Times New Roman" w:cs="Times New Roman"/>
                <w:i/>
                <w:sz w:val="20"/>
                <w:szCs w:val="20"/>
              </w:rPr>
              <w:t xml:space="preserve"> </w:t>
            </w:r>
            <w:r w:rsidRPr="003D19EF">
              <w:rPr>
                <w:rFonts w:ascii="Times New Roman" w:eastAsia="Calibri" w:hAnsi="Times New Roman" w:cs="Times New Roman"/>
                <w:b/>
                <w:i/>
                <w:sz w:val="20"/>
                <w:szCs w:val="20"/>
              </w:rPr>
              <w:t>Yardımcı Personeller</w:t>
            </w:r>
          </w:p>
        </w:tc>
        <w:tc>
          <w:tcPr>
            <w:tcW w:w="4394" w:type="dxa"/>
            <w:gridSpan w:val="2"/>
            <w:tcBorders>
              <w:top w:val="dotted" w:sz="2" w:space="0" w:color="17365D"/>
              <w:left w:val="single" w:sz="4" w:space="0" w:color="auto"/>
              <w:bottom w:val="dotted" w:sz="2" w:space="0" w:color="17365D"/>
              <w:right w:val="single" w:sz="4" w:space="0" w:color="auto"/>
            </w:tcBorders>
          </w:tcPr>
          <w:p w:rsidR="001B6D8C" w:rsidRPr="003D19EF" w:rsidRDefault="001B6D8C" w:rsidP="001B6D8C">
            <w:pPr>
              <w:spacing w:after="0" w:line="240" w:lineRule="auto"/>
              <w:jc w:val="center"/>
              <w:rPr>
                <w:rFonts w:ascii="Times New Roman" w:hAnsi="Times New Roman" w:cs="Times New Roman"/>
                <w:b/>
                <w:i/>
                <w:sz w:val="20"/>
                <w:szCs w:val="20"/>
              </w:rPr>
            </w:pPr>
            <w:r w:rsidRPr="003D19EF">
              <w:rPr>
                <w:rFonts w:ascii="Times New Roman" w:hAnsi="Times New Roman" w:cs="Times New Roman"/>
                <w:b/>
                <w:i/>
                <w:sz w:val="20"/>
                <w:szCs w:val="20"/>
              </w:rPr>
              <w:t>Birim Amiri</w:t>
            </w:r>
          </w:p>
        </w:tc>
      </w:tr>
      <w:tr w:rsidR="001B6D8C" w:rsidRPr="003D19EF" w:rsidTr="00F00651">
        <w:tc>
          <w:tcPr>
            <w:tcW w:w="2835" w:type="dxa"/>
            <w:gridSpan w:val="2"/>
            <w:tcBorders>
              <w:top w:val="dotted" w:sz="2" w:space="0" w:color="17365D"/>
              <w:bottom w:val="dotted" w:sz="2" w:space="0" w:color="17365D"/>
            </w:tcBorders>
          </w:tcPr>
          <w:p w:rsidR="001B6D8C" w:rsidRPr="00086BEC" w:rsidRDefault="00086BEC" w:rsidP="001B6D8C">
            <w:pPr>
              <w:spacing w:after="0" w:line="240" w:lineRule="auto"/>
              <w:rPr>
                <w:rFonts w:ascii="Times New Roman" w:eastAsia="Calibri" w:hAnsi="Times New Roman" w:cs="Times New Roman"/>
                <w:sz w:val="20"/>
                <w:szCs w:val="20"/>
              </w:rPr>
            </w:pPr>
            <w:r w:rsidRPr="00086BEC">
              <w:rPr>
                <w:rFonts w:ascii="Times New Roman" w:eastAsia="Calibri" w:hAnsi="Times New Roman" w:cs="Times New Roman"/>
                <w:sz w:val="20"/>
                <w:szCs w:val="20"/>
              </w:rPr>
              <w:t>Saadettin AÇAN</w:t>
            </w:r>
          </w:p>
        </w:tc>
        <w:tc>
          <w:tcPr>
            <w:tcW w:w="3119" w:type="dxa"/>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Serdar DEMİRTAŞ</w:t>
            </w:r>
          </w:p>
        </w:tc>
        <w:tc>
          <w:tcPr>
            <w:tcW w:w="4394" w:type="dxa"/>
            <w:gridSpan w:val="2"/>
            <w:vMerge w:val="restart"/>
            <w:tcBorders>
              <w:top w:val="dotted" w:sz="2" w:space="0" w:color="17365D"/>
              <w:left w:val="single" w:sz="4" w:space="0" w:color="auto"/>
              <w:right w:val="single" w:sz="4" w:space="0" w:color="auto"/>
            </w:tcBorders>
          </w:tcPr>
          <w:p w:rsidR="001B6D8C" w:rsidRPr="003D19EF" w:rsidRDefault="0042385B" w:rsidP="001B6D8C">
            <w:pPr>
              <w:spacing w:after="0" w:line="240" w:lineRule="auto"/>
              <w:rPr>
                <w:rFonts w:ascii="Times New Roman" w:hAnsi="Times New Roman" w:cs="Times New Roman"/>
                <w:sz w:val="20"/>
                <w:szCs w:val="20"/>
              </w:rPr>
            </w:pPr>
            <w:r w:rsidRPr="003D19EF">
              <w:rPr>
                <w:rFonts w:ascii="Times New Roman" w:hAnsi="Times New Roman" w:cs="Times New Roman"/>
                <w:sz w:val="20"/>
                <w:szCs w:val="20"/>
              </w:rPr>
              <w:t xml:space="preserve">Fahriye GENÇ                </w:t>
            </w:r>
            <w:r w:rsidR="001B6D8C" w:rsidRPr="003D19EF">
              <w:rPr>
                <w:rFonts w:ascii="Times New Roman" w:hAnsi="Times New Roman" w:cs="Times New Roman"/>
                <w:sz w:val="20"/>
                <w:szCs w:val="20"/>
              </w:rPr>
              <w:t xml:space="preserve"> </w:t>
            </w:r>
            <w:proofErr w:type="spellStart"/>
            <w:r w:rsidR="001B6D8C" w:rsidRPr="003D19EF">
              <w:rPr>
                <w:rFonts w:ascii="Times New Roman" w:hAnsi="Times New Roman" w:cs="Times New Roman"/>
                <w:sz w:val="20"/>
                <w:szCs w:val="20"/>
              </w:rPr>
              <w:t>Prof.Dr</w:t>
            </w:r>
            <w:proofErr w:type="spellEnd"/>
            <w:r w:rsidR="001B6D8C" w:rsidRPr="003D19EF">
              <w:rPr>
                <w:rFonts w:ascii="Times New Roman" w:hAnsi="Times New Roman" w:cs="Times New Roman"/>
                <w:sz w:val="20"/>
                <w:szCs w:val="20"/>
              </w:rPr>
              <w:t>. Süleyman AYPAK</w:t>
            </w:r>
          </w:p>
          <w:p w:rsidR="001B6D8C" w:rsidRPr="003D19EF" w:rsidRDefault="001B6D8C" w:rsidP="001B6D8C">
            <w:pPr>
              <w:spacing w:after="0" w:line="240" w:lineRule="auto"/>
              <w:rPr>
                <w:rFonts w:ascii="Times New Roman" w:hAnsi="Times New Roman" w:cs="Times New Roman"/>
                <w:sz w:val="20"/>
                <w:szCs w:val="20"/>
              </w:rPr>
            </w:pPr>
            <w:r w:rsidRPr="003D19EF">
              <w:rPr>
                <w:rFonts w:ascii="Times New Roman" w:hAnsi="Times New Roman" w:cs="Times New Roman"/>
                <w:sz w:val="20"/>
                <w:szCs w:val="20"/>
              </w:rPr>
              <w:t xml:space="preserve">Enstitü Sekreteri         </w:t>
            </w:r>
            <w:r w:rsidR="00F00651">
              <w:rPr>
                <w:rFonts w:ascii="Times New Roman" w:hAnsi="Times New Roman" w:cs="Times New Roman"/>
                <w:sz w:val="20"/>
                <w:szCs w:val="20"/>
              </w:rPr>
              <w:t xml:space="preserve">                Enstitü Müdürü</w:t>
            </w:r>
            <w:bookmarkStart w:id="0" w:name="_GoBack"/>
            <w:bookmarkEnd w:id="0"/>
          </w:p>
        </w:tc>
      </w:tr>
      <w:tr w:rsidR="001B6D8C" w:rsidRPr="003D19EF" w:rsidTr="00F00651">
        <w:tc>
          <w:tcPr>
            <w:tcW w:w="2835" w:type="dxa"/>
            <w:gridSpan w:val="2"/>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p>
        </w:tc>
        <w:tc>
          <w:tcPr>
            <w:tcW w:w="3119" w:type="dxa"/>
            <w:tcBorders>
              <w:top w:val="dotted" w:sz="2" w:space="0" w:color="17365D"/>
              <w:bottom w:val="dotted" w:sz="2" w:space="0" w:color="17365D"/>
            </w:tcBorders>
          </w:tcPr>
          <w:p w:rsidR="001B6D8C" w:rsidRPr="003D19EF" w:rsidRDefault="00086BEC" w:rsidP="001B6D8C">
            <w:pPr>
              <w:spacing w:after="0" w:line="240" w:lineRule="auto"/>
              <w:rPr>
                <w:rFonts w:ascii="Times New Roman" w:eastAsia="Calibri" w:hAnsi="Times New Roman" w:cs="Times New Roman"/>
                <w:sz w:val="20"/>
                <w:szCs w:val="20"/>
              </w:rPr>
            </w:pPr>
            <w:r w:rsidRPr="00086BEC">
              <w:rPr>
                <w:rFonts w:ascii="Times New Roman" w:eastAsia="Calibri" w:hAnsi="Times New Roman" w:cs="Times New Roman"/>
                <w:sz w:val="20"/>
                <w:szCs w:val="20"/>
              </w:rPr>
              <w:t>Figen KATILMIŞ</w:t>
            </w:r>
          </w:p>
        </w:tc>
        <w:tc>
          <w:tcPr>
            <w:tcW w:w="4394" w:type="dxa"/>
            <w:gridSpan w:val="2"/>
            <w:vMerge/>
            <w:tcBorders>
              <w:left w:val="single" w:sz="4" w:space="0" w:color="auto"/>
              <w:bottom w:val="dotted" w:sz="2" w:space="0" w:color="17365D"/>
              <w:right w:val="single" w:sz="4" w:space="0" w:color="auto"/>
            </w:tcBorders>
          </w:tcPr>
          <w:p w:rsidR="001B6D8C" w:rsidRPr="003D19EF" w:rsidRDefault="001B6D8C" w:rsidP="001B6D8C">
            <w:pPr>
              <w:spacing w:after="0" w:line="240" w:lineRule="auto"/>
              <w:rPr>
                <w:rFonts w:ascii="Times New Roman" w:hAnsi="Times New Roman" w:cs="Times New Roman"/>
                <w:sz w:val="20"/>
                <w:szCs w:val="20"/>
              </w:rPr>
            </w:pPr>
          </w:p>
        </w:tc>
      </w:tr>
    </w:tbl>
    <w:p w:rsidR="00BC5A7F" w:rsidRDefault="00BC5A7F"/>
    <w:sectPr w:rsidR="00BC5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4D05A4"/>
    <w:multiLevelType w:val="hybridMultilevel"/>
    <w:tmpl w:val="10B098E8"/>
    <w:lvl w:ilvl="0" w:tplc="723255A4">
      <w:start w:val="1"/>
      <w:numFmt w:val="decimal"/>
      <w:lvlText w:val="%1-"/>
      <w:lvlJc w:val="left"/>
      <w:pPr>
        <w:ind w:left="720" w:hanging="360"/>
      </w:pPr>
      <w:rPr>
        <w:rFonts w:ascii="Palatino Linotype" w:eastAsiaTheme="minorHAnsi" w:hAnsi="Palatino Linotype"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65411B"/>
    <w:multiLevelType w:val="hybridMultilevel"/>
    <w:tmpl w:val="CE9027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F2"/>
    <w:rsid w:val="0007182E"/>
    <w:rsid w:val="00086BEC"/>
    <w:rsid w:val="001B6D8C"/>
    <w:rsid w:val="0022694F"/>
    <w:rsid w:val="00251883"/>
    <w:rsid w:val="00304EFD"/>
    <w:rsid w:val="003D19EF"/>
    <w:rsid w:val="0042385B"/>
    <w:rsid w:val="005E2CB7"/>
    <w:rsid w:val="007717DC"/>
    <w:rsid w:val="00795EEE"/>
    <w:rsid w:val="008673A7"/>
    <w:rsid w:val="008A7B9D"/>
    <w:rsid w:val="00951BFC"/>
    <w:rsid w:val="00980748"/>
    <w:rsid w:val="00A370F2"/>
    <w:rsid w:val="00A54980"/>
    <w:rsid w:val="00AE4B1C"/>
    <w:rsid w:val="00BC5A7F"/>
    <w:rsid w:val="00BD1A3C"/>
    <w:rsid w:val="00C9087C"/>
    <w:rsid w:val="00F00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63F1"/>
  <w15:chartTrackingRefBased/>
  <w15:docId w15:val="{84E099D1-C026-46D5-A38B-4D912E46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1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3</cp:revision>
  <dcterms:created xsi:type="dcterms:W3CDTF">2022-02-03T07:43:00Z</dcterms:created>
  <dcterms:modified xsi:type="dcterms:W3CDTF">2025-03-17T08:44:00Z</dcterms:modified>
</cp:coreProperties>
</file>