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142"/>
        <w:gridCol w:w="850"/>
        <w:gridCol w:w="2410"/>
        <w:gridCol w:w="1843"/>
      </w:tblGrid>
      <w:tr w:rsidR="007727E4" w:rsidRPr="00B63050" w:rsidTr="00FA5484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B63050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6305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727E4" w:rsidRPr="00B63050" w:rsidRDefault="00DB0F8E" w:rsidP="00F80E8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SAĞLIK BİLİMLERİ ENSTİTÜSÜ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E1F" w:rsidRPr="00B63050" w:rsidRDefault="00E43E92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ENSTİTÜ SEKRETERİ </w:t>
            </w:r>
          </w:p>
          <w:p w:rsidR="007727E4" w:rsidRPr="00B63050" w:rsidRDefault="00E43E92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GÖREV TANIMI</w:t>
            </w:r>
          </w:p>
        </w:tc>
      </w:tr>
      <w:tr w:rsidR="007727E4" w:rsidRPr="00B63050" w:rsidTr="00FA5484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63050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63050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B63050" w:rsidRDefault="00EA04AC" w:rsidP="00A35587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27E4"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</w:t>
            </w:r>
            <w:r w:rsidR="00A35587"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727E4" w:rsidRPr="00B63050" w:rsidRDefault="00FA5484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  <w:bookmarkStart w:id="0" w:name="_GoBack"/>
            <w:bookmarkEnd w:id="0"/>
          </w:p>
        </w:tc>
      </w:tr>
      <w:tr w:rsidR="007727E4" w:rsidRPr="00B63050" w:rsidTr="00FA5484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63050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63050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E4" w:rsidRPr="00B63050" w:rsidRDefault="00974EE8" w:rsidP="00974EE8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  <w:r w:rsidR="00DF585C"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A04AC"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27E4" w:rsidRPr="00B63050" w:rsidRDefault="00FA5484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</w:tr>
      <w:tr w:rsidR="007727E4" w:rsidRPr="00B63050" w:rsidTr="00FA5484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63050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63050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E4" w:rsidRPr="00B63050" w:rsidRDefault="00DF585C" w:rsidP="00DF585C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7727E4" w:rsidRPr="00B63050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7E4" w:rsidRPr="00B63050" w:rsidTr="00FA5484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B63050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B63050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727E4" w:rsidRPr="00B63050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7E4" w:rsidRPr="00B63050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B63050" w:rsidTr="00FA5484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B63050" w:rsidRDefault="00A35587" w:rsidP="007727E4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Üst Yönetici(</w:t>
            </w:r>
            <w:proofErr w:type="spellStart"/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B63050" w:rsidRDefault="00A35587" w:rsidP="004E6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E1F" w:rsidRPr="00B63050">
              <w:rPr>
                <w:rFonts w:ascii="Times New Roman" w:hAnsi="Times New Roman" w:cs="Times New Roman"/>
                <w:sz w:val="20"/>
                <w:szCs w:val="20"/>
              </w:rPr>
              <w:t>Enstitü Müdür</w:t>
            </w:r>
            <w:r w:rsidR="00FC6F10" w:rsidRPr="00B63050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</w:p>
        </w:tc>
      </w:tr>
      <w:tr w:rsidR="00A35587" w:rsidRPr="00B63050" w:rsidTr="00FA5484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B63050" w:rsidRDefault="00A35587" w:rsidP="007727E4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B63050" w:rsidRDefault="004E6E1F" w:rsidP="004E6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Enstitü Sekreteri</w:t>
            </w:r>
          </w:p>
        </w:tc>
      </w:tr>
      <w:tr w:rsidR="00A35587" w:rsidRPr="00B63050" w:rsidTr="00FA5484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B63050" w:rsidRDefault="00A35587" w:rsidP="007727E4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Eğitim Düzeyi: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B63050" w:rsidRDefault="004E6E1F" w:rsidP="004E6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Yüksek Lisans (ADÜ Sosyal Bilimler Enstitüsü-Turizm İşletmeciliği)</w:t>
            </w:r>
          </w:p>
          <w:p w:rsidR="004E6E1F" w:rsidRPr="00B63050" w:rsidRDefault="004E6E1F" w:rsidP="004E6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Lisans (Dokuz</w:t>
            </w:r>
            <w:r w:rsidR="000671FE" w:rsidRPr="00B63050">
              <w:rPr>
                <w:rFonts w:ascii="Times New Roman" w:hAnsi="Times New Roman" w:cs="Times New Roman"/>
                <w:sz w:val="20"/>
                <w:szCs w:val="20"/>
              </w:rPr>
              <w:t xml:space="preserve"> Eylül Üniversitesi İİBF</w:t>
            </w:r>
            <w:r w:rsidR="00FC6F10" w:rsidRPr="00B630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35587" w:rsidRPr="00B63050" w:rsidTr="00FA5484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B63050" w:rsidRDefault="00A35587" w:rsidP="007727E4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B63050" w:rsidRDefault="004E6E1F" w:rsidP="004E6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Fahriye GENÇ</w:t>
            </w:r>
          </w:p>
        </w:tc>
      </w:tr>
      <w:tr w:rsidR="00A35587" w:rsidRPr="00B63050" w:rsidTr="00FA5484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B63050" w:rsidRDefault="00A35587" w:rsidP="007727E4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Yardımcı Personel: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B63050" w:rsidRDefault="004E6E1F" w:rsidP="004E6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5587" w:rsidRPr="00B63050" w:rsidTr="00FA5484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A35587" w:rsidRPr="00B63050" w:rsidRDefault="00A35587" w:rsidP="007727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27E4" w:rsidRPr="00B63050" w:rsidTr="00FA5484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B63050" w:rsidRDefault="007727E4" w:rsidP="007727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Temel Yeterlikleri</w:t>
            </w:r>
          </w:p>
        </w:tc>
      </w:tr>
      <w:tr w:rsidR="00C12BCC" w:rsidRPr="00B63050" w:rsidTr="00FA5484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C12BCC" w:rsidRPr="00B63050" w:rsidRDefault="00C12BCC" w:rsidP="00C12B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Mevzuat Bilgisi</w:t>
            </w:r>
            <w:r w:rsidR="00F80E82" w:rsidRPr="00B63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18E6" w:rsidRPr="00B63050" w:rsidRDefault="008918E6" w:rsidP="00C12B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Yöneticilik bilgisi.</w:t>
            </w:r>
          </w:p>
          <w:p w:rsidR="008918E6" w:rsidRPr="00B63050" w:rsidRDefault="008918E6" w:rsidP="00C12B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 xml:space="preserve">Birim iş ve işleyişine genel </w:t>
            </w:r>
            <w:proofErr w:type="gramStart"/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hakimiyet</w:t>
            </w:r>
            <w:proofErr w:type="gramEnd"/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18E6" w:rsidRPr="00B63050" w:rsidRDefault="008918E6" w:rsidP="00C12B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Etkin yazılı ve sözlü iletişim.</w:t>
            </w:r>
          </w:p>
          <w:p w:rsidR="008918E6" w:rsidRPr="00B63050" w:rsidRDefault="008918E6" w:rsidP="00C12BC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 xml:space="preserve">Bilgisayar ve </w:t>
            </w:r>
            <w:proofErr w:type="spellStart"/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Ofice</w:t>
            </w:r>
            <w:proofErr w:type="spellEnd"/>
            <w:r w:rsidRPr="00B63050">
              <w:rPr>
                <w:rFonts w:ascii="Times New Roman" w:hAnsi="Times New Roman" w:cs="Times New Roman"/>
                <w:sz w:val="20"/>
                <w:szCs w:val="20"/>
              </w:rPr>
              <w:t xml:space="preserve"> programı aktif kullanabilme</w:t>
            </w:r>
            <w:r w:rsidR="00FC6F10" w:rsidRPr="00B63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12BCC" w:rsidRPr="00B63050" w:rsidTr="00FA5484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C12BCC" w:rsidRPr="00B63050" w:rsidRDefault="00C12BCC" w:rsidP="00C12B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Görev ve Sorumluluklar</w:t>
            </w:r>
          </w:p>
        </w:tc>
      </w:tr>
      <w:tr w:rsidR="00C12BCC" w:rsidRPr="00B63050" w:rsidTr="00FA5484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8918E6" w:rsidRPr="00B63050" w:rsidRDefault="00C12BCC" w:rsidP="008918E6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Mevzuat çerçevesinde Enstitü Müdürü ve müdür yardımcıları ile birlikte Enstitünün idari yönetiminden sorumludur.</w:t>
            </w:r>
            <w:r w:rsidR="008918E6" w:rsidRPr="00B63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18E6" w:rsidRPr="00B63050" w:rsidRDefault="008918E6" w:rsidP="008918E6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 xml:space="preserve">Mevzuat çerçevesinde Enstitü iş ve işleyişinin koordine edilmesi. </w:t>
            </w:r>
          </w:p>
          <w:p w:rsidR="008918E6" w:rsidRPr="00B63050" w:rsidRDefault="008918E6" w:rsidP="008918E6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 xml:space="preserve">Enstitü idari teşkilatında bulunan birimlerin verimli, düzenli ve uyumlu şekilde çalışmasını sağlamak. </w:t>
            </w:r>
          </w:p>
          <w:p w:rsidR="00C12BCC" w:rsidRPr="00B63050" w:rsidRDefault="008918E6" w:rsidP="008918E6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Enstitü faaliyetlerinin yapıldığı çevrenin denetim altında tutulmasını, güvenli ve sağlıklı bir ortam oluşturulmasını sağlamak</w:t>
            </w:r>
            <w:r w:rsidR="00FC6F10" w:rsidRPr="00B63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12BCC" w:rsidRPr="00B63050" w:rsidTr="00FA5484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C12BCC" w:rsidRPr="00B63050" w:rsidRDefault="00C12BCC" w:rsidP="00C12B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b/>
                <w:sz w:val="20"/>
                <w:szCs w:val="20"/>
              </w:rPr>
              <w:t>Okunması/Bilinmesi gereken Kanun/Yönetmelik/Yönerge vb.</w:t>
            </w:r>
          </w:p>
        </w:tc>
      </w:tr>
      <w:tr w:rsidR="00C12BCC" w:rsidRPr="00B63050" w:rsidTr="00FA5484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D727F1" w:rsidRPr="00B63050" w:rsidRDefault="00D727F1" w:rsidP="00D727F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Yükseköğretim Kanunu (2547)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Devlet Memurları Kanunu (657)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Yüksek Öğretim Personel Kanunu (2914)</w:t>
            </w:r>
          </w:p>
          <w:p w:rsidR="00D727F1" w:rsidRPr="00B63050" w:rsidRDefault="00D727F1" w:rsidP="00D727F1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YÖK Lisansüstü Eğitim ve Öğretim Yönetmeliği</w:t>
            </w:r>
          </w:p>
          <w:p w:rsidR="00D727F1" w:rsidRPr="00B63050" w:rsidRDefault="00D727F1" w:rsidP="00D727F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Aydın Adnan Menderes Üniversitesi Lisansüstü Eğitim Yönetmeliği</w:t>
            </w:r>
          </w:p>
          <w:p w:rsidR="00503BFE" w:rsidRPr="00B63050" w:rsidRDefault="00503BFE" w:rsidP="00503BF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Aydın Adnan Menderes Üniversitesi Ön Lisans, Lisans Eğitim Öğretim ve Sınav Yönetmeliği</w:t>
            </w:r>
          </w:p>
          <w:p w:rsidR="00D727F1" w:rsidRPr="00B63050" w:rsidRDefault="00D727F1" w:rsidP="00D727F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Aydın Adnan Menderes Üniversitesi Sağlık Bilimleri Enstitüsü Lisansüstü Eğitim Yönergesi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Hakkında Yönetmelik (2646)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Ders Yükü Tespitinde ve Ek Ders Ücreti Tespitinde Uygulanacak Esaslar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Yüksek Öğretim Üst Kuruluşları ile Yüksek Öğretim Kurumlarının İdari Teşkilatı Hakkında KHK (124)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Kamu Malî Yönetimi ve Kontrol Kanunu (5018)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Yükseköğretim Kurumları Teşkilatı Kanunu (2809)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Memurlar ve Diğer Kamu Görevlilerinin Yargılanması Hakkında Kanun (4483)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Yükseköğretim Kurumları Öğrenci Disiplin Yönetmeliği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Türkiye'de Öğrenim Gören Yabancı Uyruklu Öğrencilere İlişkin Yönetmelik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Üniversiteler Yayın Yönetmeliği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Kişisel Verilerin Korunması Kanunu (6698)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Taşınır Mal Yönetmeliği (5163)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Kamu Kurum ve Kuruluşlarında Çalışan Personelin Kılık ve Kıyafetine Dair Yönetmelik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Mal Bildiriminde Bulunulması Hakkında Yönetmelik</w:t>
            </w:r>
          </w:p>
          <w:p w:rsidR="00C12BCC" w:rsidRPr="00B63050" w:rsidRDefault="00C12BCC" w:rsidP="00C12BC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Harcırah Kanunu (6245)</w:t>
            </w:r>
          </w:p>
          <w:p w:rsidR="00C12BCC" w:rsidRPr="00B63050" w:rsidRDefault="00FC6F10" w:rsidP="00FC6F1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Kamu İhale Kanunu (4734)</w:t>
            </w:r>
          </w:p>
        </w:tc>
      </w:tr>
      <w:tr w:rsidR="00C12BCC" w:rsidRPr="00B63050" w:rsidTr="00FA5484">
        <w:tc>
          <w:tcPr>
            <w:tcW w:w="4111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C12BCC" w:rsidRPr="00B63050" w:rsidRDefault="00C12BCC" w:rsidP="00C12B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Görevli personel</w:t>
            </w:r>
          </w:p>
        </w:tc>
        <w:tc>
          <w:tcPr>
            <w:tcW w:w="142" w:type="dxa"/>
            <w:tcBorders>
              <w:top w:val="dotted" w:sz="2" w:space="0" w:color="17365D"/>
              <w:bottom w:val="dotted" w:sz="2" w:space="0" w:color="17365D"/>
            </w:tcBorders>
          </w:tcPr>
          <w:p w:rsidR="00C12BCC" w:rsidRPr="00B63050" w:rsidRDefault="00ED2F03" w:rsidP="00C12BC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C12BCC" w:rsidRPr="00B63050" w:rsidRDefault="00C12BCC" w:rsidP="00C12B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630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Birim Amiri</w:t>
            </w:r>
          </w:p>
        </w:tc>
      </w:tr>
      <w:tr w:rsidR="00C12BCC" w:rsidRPr="00B63050" w:rsidTr="00FA5484">
        <w:tc>
          <w:tcPr>
            <w:tcW w:w="4111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F80E82" w:rsidRPr="00B63050" w:rsidRDefault="00F80E82" w:rsidP="00C12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Fahriye GENÇ</w:t>
            </w:r>
          </w:p>
        </w:tc>
        <w:tc>
          <w:tcPr>
            <w:tcW w:w="142" w:type="dxa"/>
            <w:tcBorders>
              <w:top w:val="dotted" w:sz="2" w:space="0" w:color="17365D"/>
              <w:bottom w:val="dotted" w:sz="2" w:space="0" w:color="17365D"/>
            </w:tcBorders>
          </w:tcPr>
          <w:p w:rsidR="00C12BCC" w:rsidRPr="00B63050" w:rsidRDefault="00C12BCC" w:rsidP="00C12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C12BCC" w:rsidRPr="00B63050" w:rsidRDefault="00F80E82" w:rsidP="00C12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. Süleyman AYPAK</w:t>
            </w:r>
          </w:p>
        </w:tc>
      </w:tr>
      <w:tr w:rsidR="00C12BCC" w:rsidRPr="00B63050" w:rsidTr="00FA5484">
        <w:tc>
          <w:tcPr>
            <w:tcW w:w="4111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C12BCC" w:rsidRPr="00B63050" w:rsidRDefault="00F80E82" w:rsidP="00C12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50">
              <w:rPr>
                <w:rFonts w:ascii="Times New Roman" w:hAnsi="Times New Roman" w:cs="Times New Roman"/>
                <w:sz w:val="20"/>
                <w:szCs w:val="20"/>
              </w:rPr>
              <w:t>Enstitü Sekreteri</w:t>
            </w:r>
          </w:p>
        </w:tc>
        <w:tc>
          <w:tcPr>
            <w:tcW w:w="142" w:type="dxa"/>
            <w:tcBorders>
              <w:top w:val="dotted" w:sz="2" w:space="0" w:color="17365D"/>
              <w:bottom w:val="dotted" w:sz="2" w:space="0" w:color="17365D"/>
            </w:tcBorders>
          </w:tcPr>
          <w:p w:rsidR="00C12BCC" w:rsidRPr="00B63050" w:rsidRDefault="00C12BCC" w:rsidP="00C12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C12BCC" w:rsidRPr="00B63050" w:rsidRDefault="00667E45" w:rsidP="00C12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Müdür </w:t>
            </w:r>
          </w:p>
        </w:tc>
      </w:tr>
    </w:tbl>
    <w:p w:rsidR="007727E4" w:rsidRPr="00F80E82" w:rsidRDefault="007727E4">
      <w:pPr>
        <w:rPr>
          <w:rFonts w:ascii="Palatino Linotype" w:hAnsi="Palatino Linotype"/>
        </w:rPr>
      </w:pPr>
    </w:p>
    <w:sectPr w:rsidR="007727E4" w:rsidRPr="00F80E82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6F68"/>
    <w:multiLevelType w:val="hybridMultilevel"/>
    <w:tmpl w:val="86B694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D5F3B"/>
    <w:multiLevelType w:val="hybridMultilevel"/>
    <w:tmpl w:val="457C1A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37F6F"/>
    <w:rsid w:val="000527C6"/>
    <w:rsid w:val="000671FE"/>
    <w:rsid w:val="0022784F"/>
    <w:rsid w:val="00265BD8"/>
    <w:rsid w:val="00334EFB"/>
    <w:rsid w:val="003E3455"/>
    <w:rsid w:val="004C45E8"/>
    <w:rsid w:val="004D1648"/>
    <w:rsid w:val="004E6E1F"/>
    <w:rsid w:val="00503BFE"/>
    <w:rsid w:val="00667E45"/>
    <w:rsid w:val="007727E4"/>
    <w:rsid w:val="008918E6"/>
    <w:rsid w:val="009311C0"/>
    <w:rsid w:val="00941FC1"/>
    <w:rsid w:val="00974EE8"/>
    <w:rsid w:val="009B61BA"/>
    <w:rsid w:val="00A35587"/>
    <w:rsid w:val="00B63050"/>
    <w:rsid w:val="00C070AF"/>
    <w:rsid w:val="00C12BCC"/>
    <w:rsid w:val="00C1472F"/>
    <w:rsid w:val="00D727F1"/>
    <w:rsid w:val="00DB0F8E"/>
    <w:rsid w:val="00DF585C"/>
    <w:rsid w:val="00E43E92"/>
    <w:rsid w:val="00EA04AC"/>
    <w:rsid w:val="00ED2F03"/>
    <w:rsid w:val="00F80E82"/>
    <w:rsid w:val="00FA5484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0303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16</cp:revision>
  <dcterms:created xsi:type="dcterms:W3CDTF">2022-02-01T08:09:00Z</dcterms:created>
  <dcterms:modified xsi:type="dcterms:W3CDTF">2025-03-17T08:40:00Z</dcterms:modified>
</cp:coreProperties>
</file>