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text" w:horzAnchor="margin" w:tblpY="-261"/>
        <w:tblOverlap w:val="never"/>
        <w:tblW w:w="9077"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18" w:space="0" w:color="2E74B5" w:themeColor="accent1" w:themeShade="BF"/>
          <w:insideV w:val="single" w:sz="18" w:space="0" w:color="2E74B5" w:themeColor="accent1" w:themeShade="BF"/>
        </w:tblBorders>
        <w:tblLook w:val="04A0" w:firstRow="1" w:lastRow="0" w:firstColumn="1" w:lastColumn="0" w:noHBand="0" w:noVBand="1"/>
      </w:tblPr>
      <w:tblGrid>
        <w:gridCol w:w="1690"/>
        <w:gridCol w:w="3638"/>
        <w:gridCol w:w="2180"/>
        <w:gridCol w:w="1569"/>
      </w:tblGrid>
      <w:tr w:rsidR="00FD0E8E" w:rsidTr="00BF673D">
        <w:trPr>
          <w:trHeight w:val="669"/>
        </w:trPr>
        <w:tc>
          <w:tcPr>
            <w:tcW w:w="1690" w:type="dxa"/>
            <w:vMerge w:val="restart"/>
            <w:shd w:val="clear" w:color="auto" w:fill="auto"/>
          </w:tcPr>
          <w:p w:rsidR="00FD0E8E" w:rsidRDefault="00FD0E8E" w:rsidP="00107867">
            <w:r>
              <w:rPr>
                <w:noProof/>
                <w:lang w:eastAsia="tr-TR"/>
              </w:rPr>
              <w:drawing>
                <wp:inline distT="0" distB="0" distL="0" distR="0" wp14:anchorId="7FF3977B" wp14:editId="3F074AA3">
                  <wp:extent cx="900000" cy="90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dın_Adnan_Menderes_University_logo.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3638" w:type="dxa"/>
            <w:vMerge w:val="restart"/>
            <w:shd w:val="clear" w:color="auto" w:fill="auto"/>
            <w:vAlign w:val="center"/>
          </w:tcPr>
          <w:p w:rsidR="00277A25" w:rsidRPr="00822189" w:rsidRDefault="00FF4664" w:rsidP="00BF673D">
            <w:pPr>
              <w:jc w:val="center"/>
              <w:rPr>
                <w:b/>
                <w:sz w:val="28"/>
              </w:rPr>
            </w:pPr>
            <w:r w:rsidRPr="00822189">
              <w:rPr>
                <w:b/>
                <w:sz w:val="28"/>
              </w:rPr>
              <w:t>Sosyal Bilimler Enstitüsü</w:t>
            </w:r>
          </w:p>
          <w:p w:rsidR="00FD0E8E" w:rsidRPr="00451ABA" w:rsidRDefault="00FD0E8E" w:rsidP="00BF673D">
            <w:pPr>
              <w:jc w:val="center"/>
              <w:rPr>
                <w:b/>
                <w:sz w:val="24"/>
              </w:rPr>
            </w:pPr>
            <w:r w:rsidRPr="00BF673D">
              <w:rPr>
                <w:b/>
                <w:sz w:val="28"/>
              </w:rPr>
              <w:t>Fonksiyonel Görev Dağılımı Çizelgesi</w:t>
            </w:r>
          </w:p>
        </w:tc>
        <w:tc>
          <w:tcPr>
            <w:tcW w:w="2180" w:type="dxa"/>
            <w:shd w:val="clear" w:color="auto" w:fill="auto"/>
            <w:vAlign w:val="center"/>
          </w:tcPr>
          <w:p w:rsidR="00FD0E8E" w:rsidRPr="00BF673D" w:rsidRDefault="00FD0E8E" w:rsidP="00BF673D">
            <w:pPr>
              <w:jc w:val="center"/>
              <w:rPr>
                <w:b/>
                <w:sz w:val="28"/>
              </w:rPr>
            </w:pPr>
            <w:r w:rsidRPr="00BF673D">
              <w:rPr>
                <w:b/>
                <w:sz w:val="28"/>
              </w:rPr>
              <w:t>İlk Yayın Tarihi</w:t>
            </w:r>
          </w:p>
        </w:tc>
        <w:tc>
          <w:tcPr>
            <w:tcW w:w="1569" w:type="dxa"/>
            <w:shd w:val="clear" w:color="auto" w:fill="auto"/>
            <w:vAlign w:val="center"/>
          </w:tcPr>
          <w:p w:rsidR="00FD0E8E" w:rsidRPr="00936655" w:rsidRDefault="00FF4664" w:rsidP="00107867">
            <w:pPr>
              <w:rPr>
                <w:b/>
                <w:sz w:val="28"/>
              </w:rPr>
            </w:pPr>
            <w:r>
              <w:rPr>
                <w:b/>
                <w:sz w:val="28"/>
              </w:rPr>
              <w:t>30.12.2025</w:t>
            </w:r>
          </w:p>
        </w:tc>
      </w:tr>
      <w:tr w:rsidR="00FD0E8E" w:rsidRPr="00173F81" w:rsidTr="00BF673D">
        <w:trPr>
          <w:trHeight w:val="273"/>
        </w:trPr>
        <w:tc>
          <w:tcPr>
            <w:tcW w:w="1690" w:type="dxa"/>
            <w:vMerge/>
            <w:shd w:val="clear" w:color="auto" w:fill="auto"/>
          </w:tcPr>
          <w:p w:rsidR="00FD0E8E" w:rsidRPr="00173F81" w:rsidRDefault="00FD0E8E" w:rsidP="00107867">
            <w:pPr>
              <w:rPr>
                <w:rFonts w:cstheme="minorHAnsi"/>
                <w:noProof/>
                <w:sz w:val="20"/>
                <w:szCs w:val="20"/>
                <w:lang w:eastAsia="tr-TR"/>
              </w:rPr>
            </w:pPr>
          </w:p>
        </w:tc>
        <w:tc>
          <w:tcPr>
            <w:tcW w:w="3638" w:type="dxa"/>
            <w:vMerge/>
            <w:shd w:val="clear" w:color="auto" w:fill="auto"/>
            <w:vAlign w:val="center"/>
          </w:tcPr>
          <w:p w:rsidR="00FD0E8E" w:rsidRPr="00173F81" w:rsidRDefault="00FD0E8E" w:rsidP="00107867">
            <w:pPr>
              <w:rPr>
                <w:rFonts w:cstheme="minorHAnsi"/>
                <w:b/>
                <w:sz w:val="20"/>
                <w:szCs w:val="20"/>
              </w:rPr>
            </w:pPr>
          </w:p>
        </w:tc>
        <w:tc>
          <w:tcPr>
            <w:tcW w:w="2180" w:type="dxa"/>
            <w:shd w:val="clear" w:color="auto" w:fill="auto"/>
            <w:vAlign w:val="center"/>
          </w:tcPr>
          <w:p w:rsidR="00FD0E8E" w:rsidRPr="009F4A3D" w:rsidRDefault="00FD0E8E" w:rsidP="00BF673D">
            <w:pPr>
              <w:jc w:val="center"/>
              <w:rPr>
                <w:rFonts w:cstheme="minorHAnsi"/>
                <w:b/>
                <w:sz w:val="28"/>
                <w:szCs w:val="28"/>
              </w:rPr>
            </w:pPr>
            <w:r w:rsidRPr="009F4A3D">
              <w:rPr>
                <w:rFonts w:cstheme="minorHAnsi"/>
                <w:b/>
                <w:sz w:val="28"/>
                <w:szCs w:val="28"/>
              </w:rPr>
              <w:t>Revizyon Tarihi</w:t>
            </w:r>
          </w:p>
        </w:tc>
        <w:tc>
          <w:tcPr>
            <w:tcW w:w="1569" w:type="dxa"/>
            <w:shd w:val="clear" w:color="auto" w:fill="auto"/>
            <w:vAlign w:val="center"/>
          </w:tcPr>
          <w:p w:rsidR="00FD0E8E" w:rsidRPr="009F4A3D" w:rsidRDefault="00FD0E8E" w:rsidP="00107867">
            <w:pPr>
              <w:rPr>
                <w:rFonts w:cstheme="minorHAnsi"/>
                <w:b/>
                <w:sz w:val="28"/>
                <w:szCs w:val="28"/>
              </w:rPr>
            </w:pPr>
            <w:bookmarkStart w:id="0" w:name="_GoBack"/>
            <w:bookmarkEnd w:id="0"/>
          </w:p>
        </w:tc>
      </w:tr>
    </w:tbl>
    <w:p w:rsidR="004821E4" w:rsidRPr="00173F81" w:rsidRDefault="004821E4" w:rsidP="003500F6">
      <w:pPr>
        <w:rPr>
          <w:rFonts w:cstheme="minorHAnsi"/>
          <w:sz w:val="20"/>
          <w:szCs w:val="20"/>
        </w:rPr>
      </w:pPr>
    </w:p>
    <w:tbl>
      <w:tblPr>
        <w:tblStyle w:val="TabloKlavuzu"/>
        <w:tblW w:w="0" w:type="auto"/>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18" w:space="0" w:color="2E74B5" w:themeColor="accent1" w:themeShade="BF"/>
          <w:insideV w:val="single" w:sz="18" w:space="0" w:color="2E74B5" w:themeColor="accent1" w:themeShade="BF"/>
        </w:tblBorders>
        <w:tblLook w:val="04A0" w:firstRow="1" w:lastRow="0" w:firstColumn="1" w:lastColumn="0" w:noHBand="0" w:noVBand="1"/>
      </w:tblPr>
      <w:tblGrid>
        <w:gridCol w:w="4510"/>
        <w:gridCol w:w="4516"/>
      </w:tblGrid>
      <w:tr w:rsidR="007C68AD" w:rsidRPr="00173F81" w:rsidTr="00727951">
        <w:trPr>
          <w:trHeight w:val="526"/>
        </w:trPr>
        <w:tc>
          <w:tcPr>
            <w:tcW w:w="9026" w:type="dxa"/>
            <w:gridSpan w:val="2"/>
            <w:shd w:val="clear" w:color="auto" w:fill="auto"/>
            <w:vAlign w:val="center"/>
          </w:tcPr>
          <w:p w:rsidR="007C68AD" w:rsidRPr="00173F81" w:rsidRDefault="007C68AD" w:rsidP="007C68AD">
            <w:pPr>
              <w:jc w:val="center"/>
              <w:rPr>
                <w:rFonts w:cstheme="minorHAnsi"/>
                <w:sz w:val="28"/>
                <w:szCs w:val="28"/>
              </w:rPr>
            </w:pPr>
            <w:r w:rsidRPr="00173F81">
              <w:rPr>
                <w:rFonts w:cstheme="minorHAnsi"/>
                <w:b/>
                <w:sz w:val="28"/>
                <w:szCs w:val="28"/>
              </w:rPr>
              <w:t>Fonksiyonel Görev Dağılımı Çizelgesi</w:t>
            </w:r>
          </w:p>
        </w:tc>
      </w:tr>
      <w:tr w:rsidR="00643F76" w:rsidRPr="00173F81" w:rsidTr="007C68AD">
        <w:trPr>
          <w:trHeight w:val="521"/>
        </w:trPr>
        <w:tc>
          <w:tcPr>
            <w:tcW w:w="4510" w:type="dxa"/>
            <w:shd w:val="clear" w:color="auto" w:fill="auto"/>
            <w:vAlign w:val="center"/>
          </w:tcPr>
          <w:p w:rsidR="00643F76" w:rsidRPr="00173F81" w:rsidRDefault="001D4AC2" w:rsidP="007C68AD">
            <w:pPr>
              <w:jc w:val="center"/>
              <w:rPr>
                <w:rFonts w:cstheme="minorHAnsi"/>
                <w:b/>
                <w:sz w:val="28"/>
                <w:szCs w:val="28"/>
              </w:rPr>
            </w:pPr>
            <w:r w:rsidRPr="00173F81">
              <w:rPr>
                <w:rFonts w:cstheme="minorHAnsi"/>
                <w:b/>
                <w:sz w:val="28"/>
                <w:szCs w:val="28"/>
              </w:rPr>
              <w:t>Birim</w:t>
            </w:r>
          </w:p>
        </w:tc>
        <w:tc>
          <w:tcPr>
            <w:tcW w:w="4516" w:type="dxa"/>
            <w:shd w:val="clear" w:color="auto" w:fill="auto"/>
            <w:vAlign w:val="center"/>
          </w:tcPr>
          <w:p w:rsidR="00643F76" w:rsidRPr="00173F81" w:rsidRDefault="001D4AC2" w:rsidP="007C68AD">
            <w:pPr>
              <w:jc w:val="center"/>
              <w:rPr>
                <w:rFonts w:cstheme="minorHAnsi"/>
                <w:b/>
                <w:sz w:val="28"/>
                <w:szCs w:val="28"/>
              </w:rPr>
            </w:pPr>
            <w:r w:rsidRPr="00173F81">
              <w:rPr>
                <w:rFonts w:cstheme="minorHAnsi"/>
                <w:b/>
                <w:sz w:val="28"/>
                <w:szCs w:val="28"/>
              </w:rPr>
              <w:t>Görev</w:t>
            </w:r>
            <w:r w:rsidR="00A562E9" w:rsidRPr="00173F81">
              <w:rPr>
                <w:rFonts w:cstheme="minorHAnsi"/>
                <w:b/>
                <w:sz w:val="28"/>
                <w:szCs w:val="28"/>
              </w:rPr>
              <w:t>leri</w:t>
            </w:r>
          </w:p>
        </w:tc>
      </w:tr>
      <w:tr w:rsidR="00643F76" w:rsidRPr="00173F81" w:rsidTr="00727951">
        <w:trPr>
          <w:trHeight w:val="2154"/>
        </w:trPr>
        <w:tc>
          <w:tcPr>
            <w:tcW w:w="4510" w:type="dxa"/>
            <w:shd w:val="clear" w:color="auto" w:fill="auto"/>
            <w:vAlign w:val="center"/>
          </w:tcPr>
          <w:p w:rsidR="00643F76" w:rsidRPr="00173F81" w:rsidRDefault="00D15D67" w:rsidP="00DD5E5E">
            <w:pPr>
              <w:jc w:val="center"/>
              <w:rPr>
                <w:rFonts w:cstheme="minorHAnsi"/>
                <w:b/>
                <w:sz w:val="28"/>
                <w:szCs w:val="28"/>
              </w:rPr>
            </w:pPr>
            <w:r w:rsidRPr="00173F81">
              <w:rPr>
                <w:rFonts w:cstheme="minorHAnsi"/>
                <w:b/>
                <w:sz w:val="28"/>
                <w:szCs w:val="28"/>
              </w:rPr>
              <w:t>Müdür</w:t>
            </w:r>
          </w:p>
        </w:tc>
        <w:tc>
          <w:tcPr>
            <w:tcW w:w="4516" w:type="dxa"/>
            <w:shd w:val="clear" w:color="auto" w:fill="auto"/>
          </w:tcPr>
          <w:p w:rsidR="00D15D67" w:rsidRPr="00173F81" w:rsidRDefault="00D15D67" w:rsidP="00D15D67">
            <w:pPr>
              <w:jc w:val="both"/>
              <w:rPr>
                <w:rFonts w:cstheme="minorHAnsi"/>
                <w:sz w:val="28"/>
                <w:szCs w:val="28"/>
              </w:rPr>
            </w:pPr>
            <w:r w:rsidRPr="00173F81">
              <w:rPr>
                <w:rFonts w:cstheme="minorHAnsi"/>
                <w:sz w:val="28"/>
                <w:szCs w:val="28"/>
              </w:rPr>
              <w:t>1.</w:t>
            </w:r>
            <w:r w:rsidR="00173F81" w:rsidRPr="00173F81">
              <w:rPr>
                <w:rFonts w:cstheme="minorHAnsi"/>
                <w:sz w:val="28"/>
                <w:szCs w:val="28"/>
              </w:rPr>
              <w:t xml:space="preserve">   </w:t>
            </w:r>
            <w:r w:rsidRPr="00173F81">
              <w:rPr>
                <w:rFonts w:cstheme="minorHAnsi"/>
                <w:sz w:val="28"/>
                <w:szCs w:val="28"/>
              </w:rPr>
              <w:t xml:space="preserve">Enstitü kurullarına (Enstitü Kurulu ve Enstitü Yönetim Kurulu) başkanlık etmek, enstitü kurullarının kararlarını uygulamak ve enstitü birimleri arasında düzenli </w:t>
            </w:r>
            <w:r w:rsidR="00173F81" w:rsidRPr="00173F81">
              <w:rPr>
                <w:rFonts w:cstheme="minorHAnsi"/>
                <w:sz w:val="28"/>
                <w:szCs w:val="28"/>
              </w:rPr>
              <w:t>çalışmayı sağlamak</w:t>
            </w:r>
            <w:r w:rsidRPr="00173F81">
              <w:rPr>
                <w:rFonts w:cstheme="minorHAnsi"/>
                <w:sz w:val="28"/>
                <w:szCs w:val="28"/>
              </w:rPr>
              <w:t>.</w:t>
            </w:r>
          </w:p>
          <w:p w:rsidR="00D15D67" w:rsidRPr="00173F81" w:rsidRDefault="00D15D67" w:rsidP="00D15D67">
            <w:pPr>
              <w:jc w:val="both"/>
              <w:rPr>
                <w:rFonts w:cstheme="minorHAnsi"/>
                <w:sz w:val="28"/>
                <w:szCs w:val="28"/>
              </w:rPr>
            </w:pPr>
            <w:r w:rsidRPr="00173F81">
              <w:rPr>
                <w:rFonts w:cstheme="minorHAnsi"/>
                <w:sz w:val="28"/>
                <w:szCs w:val="28"/>
              </w:rPr>
              <w:t>2.</w:t>
            </w:r>
            <w:r w:rsidR="00173F81" w:rsidRPr="00173F81">
              <w:rPr>
                <w:rFonts w:cstheme="minorHAnsi"/>
                <w:sz w:val="28"/>
                <w:szCs w:val="28"/>
              </w:rPr>
              <w:t xml:space="preserve">      </w:t>
            </w:r>
            <w:r w:rsidRPr="00173F81">
              <w:rPr>
                <w:rFonts w:cstheme="minorHAnsi"/>
                <w:sz w:val="28"/>
                <w:szCs w:val="28"/>
              </w:rPr>
              <w:t>Her öğretim yılı sonunda ve istendiğinde enstitünün genel durumu ve işleyişi hakkında rektöre rapor vermek.</w:t>
            </w:r>
          </w:p>
          <w:p w:rsidR="00D15D67" w:rsidRPr="00173F81" w:rsidRDefault="00D15D67" w:rsidP="00D15D67">
            <w:pPr>
              <w:jc w:val="both"/>
              <w:rPr>
                <w:rFonts w:cstheme="minorHAnsi"/>
                <w:sz w:val="28"/>
                <w:szCs w:val="28"/>
              </w:rPr>
            </w:pPr>
            <w:r w:rsidRPr="00173F81">
              <w:rPr>
                <w:rFonts w:cstheme="minorHAnsi"/>
                <w:sz w:val="28"/>
                <w:szCs w:val="28"/>
              </w:rPr>
              <w:t>3.</w:t>
            </w:r>
            <w:r w:rsidRPr="00173F81">
              <w:rPr>
                <w:rFonts w:cstheme="minorHAnsi"/>
                <w:sz w:val="28"/>
                <w:szCs w:val="28"/>
              </w:rPr>
              <w:tab/>
              <w:t>Enstitünün ödenek ve kadro ihtiyaçlarını gerekçesi ile birlikte rektörlüğe bildirmek ve enstitünün bütçesi ile ilgili öneriyi enstitü yönetim kurulunun da görüşünü aldıktan sonra rektörlüğe sunmak.</w:t>
            </w:r>
          </w:p>
          <w:p w:rsidR="00D15D67" w:rsidRPr="00173F81" w:rsidRDefault="00D15D67" w:rsidP="00D15D67">
            <w:pPr>
              <w:jc w:val="both"/>
              <w:rPr>
                <w:rFonts w:cstheme="minorHAnsi"/>
                <w:sz w:val="28"/>
                <w:szCs w:val="28"/>
              </w:rPr>
            </w:pPr>
            <w:r w:rsidRPr="00173F81">
              <w:rPr>
                <w:rFonts w:cstheme="minorHAnsi"/>
                <w:sz w:val="28"/>
                <w:szCs w:val="28"/>
              </w:rPr>
              <w:t>4.</w:t>
            </w:r>
            <w:r w:rsidRPr="00173F81">
              <w:rPr>
                <w:rFonts w:cstheme="minorHAnsi"/>
                <w:sz w:val="28"/>
                <w:szCs w:val="28"/>
              </w:rPr>
              <w:tab/>
              <w:t xml:space="preserve">Enstitünün birimleri ve her düzeydeki personeli üzerinde genel gözetim ve denetim görevini yapmak. </w:t>
            </w:r>
          </w:p>
          <w:p w:rsidR="00D15D67" w:rsidRPr="00173F81" w:rsidRDefault="00D15D67" w:rsidP="00D15D67">
            <w:pPr>
              <w:jc w:val="both"/>
              <w:rPr>
                <w:rFonts w:cstheme="minorHAnsi"/>
                <w:sz w:val="28"/>
                <w:szCs w:val="28"/>
              </w:rPr>
            </w:pPr>
            <w:r w:rsidRPr="00173F81">
              <w:rPr>
                <w:rFonts w:cstheme="minorHAnsi"/>
                <w:sz w:val="28"/>
                <w:szCs w:val="28"/>
              </w:rPr>
              <w:t>5.</w:t>
            </w:r>
            <w:r w:rsidRPr="00173F81">
              <w:rPr>
                <w:rFonts w:cstheme="minorHAnsi"/>
                <w:sz w:val="28"/>
                <w:szCs w:val="28"/>
              </w:rPr>
              <w:tab/>
              <w:t xml:space="preserve">Kendisine </w:t>
            </w:r>
            <w:r w:rsidR="00173F81" w:rsidRPr="00173F81">
              <w:rPr>
                <w:rFonts w:cstheme="minorHAnsi"/>
                <w:sz w:val="28"/>
                <w:szCs w:val="28"/>
              </w:rPr>
              <w:t>yardımcı olmak</w:t>
            </w:r>
            <w:r w:rsidRPr="00173F81">
              <w:rPr>
                <w:rFonts w:cstheme="minorHAnsi"/>
                <w:sz w:val="28"/>
                <w:szCs w:val="28"/>
              </w:rPr>
              <w:t xml:space="preserve"> üzere enstitünün aylıklı öğretim </w:t>
            </w:r>
            <w:r w:rsidR="00173F81" w:rsidRPr="00173F81">
              <w:rPr>
                <w:rFonts w:cstheme="minorHAnsi"/>
                <w:sz w:val="28"/>
                <w:szCs w:val="28"/>
              </w:rPr>
              <w:t>elemanları arasından</w:t>
            </w:r>
            <w:r w:rsidRPr="00173F81">
              <w:rPr>
                <w:rFonts w:cstheme="minorHAnsi"/>
                <w:sz w:val="28"/>
                <w:szCs w:val="28"/>
              </w:rPr>
              <w:t xml:space="preserve"> en çok iki </w:t>
            </w:r>
            <w:r w:rsidR="00173F81" w:rsidRPr="00173F81">
              <w:rPr>
                <w:rFonts w:cstheme="minorHAnsi"/>
                <w:sz w:val="28"/>
                <w:szCs w:val="28"/>
              </w:rPr>
              <w:t>yardımcı seçmek</w:t>
            </w:r>
            <w:r w:rsidRPr="00173F81">
              <w:rPr>
                <w:rFonts w:cstheme="minorHAnsi"/>
                <w:sz w:val="28"/>
                <w:szCs w:val="28"/>
              </w:rPr>
              <w:t xml:space="preserve"> ve görev </w:t>
            </w:r>
            <w:r w:rsidR="00173F81" w:rsidRPr="00173F81">
              <w:rPr>
                <w:rFonts w:cstheme="minorHAnsi"/>
                <w:sz w:val="28"/>
                <w:szCs w:val="28"/>
              </w:rPr>
              <w:t>alanlarını belirlemek</w:t>
            </w:r>
            <w:r w:rsidRPr="00173F81">
              <w:rPr>
                <w:rFonts w:cstheme="minorHAnsi"/>
                <w:sz w:val="28"/>
                <w:szCs w:val="28"/>
              </w:rPr>
              <w:t>.</w:t>
            </w:r>
          </w:p>
          <w:p w:rsidR="00D15D67" w:rsidRPr="00173F81" w:rsidRDefault="00D15D67" w:rsidP="00D15D67">
            <w:pPr>
              <w:rPr>
                <w:rFonts w:cstheme="minorHAnsi"/>
                <w:sz w:val="28"/>
                <w:szCs w:val="28"/>
              </w:rPr>
            </w:pPr>
            <w:r w:rsidRPr="00173F81">
              <w:rPr>
                <w:rFonts w:cstheme="minorHAnsi"/>
                <w:sz w:val="28"/>
                <w:szCs w:val="28"/>
              </w:rPr>
              <w:t>6.</w:t>
            </w:r>
            <w:r w:rsidRPr="00173F81">
              <w:rPr>
                <w:rFonts w:cstheme="minorHAnsi"/>
                <w:sz w:val="28"/>
                <w:szCs w:val="28"/>
              </w:rPr>
              <w:tab/>
              <w:t xml:space="preserve">Enstitünün amaçlarına uygun görevleri yerine getirmek üzere kurulan disiplinler arası anabilim dallarının </w:t>
            </w:r>
            <w:r w:rsidR="00173F81" w:rsidRPr="00173F81">
              <w:rPr>
                <w:rFonts w:cstheme="minorHAnsi"/>
                <w:sz w:val="28"/>
                <w:szCs w:val="28"/>
              </w:rPr>
              <w:t>başkanlarını atamak</w:t>
            </w:r>
            <w:r w:rsidRPr="00173F81">
              <w:rPr>
                <w:rFonts w:cstheme="minorHAnsi"/>
                <w:sz w:val="28"/>
                <w:szCs w:val="28"/>
              </w:rPr>
              <w:t xml:space="preserve"> ve bilgi için rektörlüğe bildirmek.</w:t>
            </w:r>
          </w:p>
          <w:p w:rsidR="00D15D67" w:rsidRPr="00173F81" w:rsidRDefault="00D15D67" w:rsidP="00D15D67">
            <w:pPr>
              <w:rPr>
                <w:rFonts w:cstheme="minorHAnsi"/>
                <w:sz w:val="28"/>
                <w:szCs w:val="28"/>
              </w:rPr>
            </w:pPr>
            <w:r w:rsidRPr="00173F81">
              <w:rPr>
                <w:rFonts w:cstheme="minorHAnsi"/>
                <w:sz w:val="28"/>
                <w:szCs w:val="28"/>
              </w:rPr>
              <w:t>7.</w:t>
            </w:r>
            <w:r w:rsidRPr="00173F81">
              <w:rPr>
                <w:rFonts w:cstheme="minorHAnsi"/>
                <w:sz w:val="28"/>
                <w:szCs w:val="28"/>
              </w:rPr>
              <w:tab/>
              <w:t>Enstitü içindeki birimler ve kişiler arasında; enstitü ile diğer kurumlar arasındaki ilişkileri geliştirmek.</w:t>
            </w:r>
          </w:p>
          <w:p w:rsidR="00D15D67" w:rsidRPr="00173F81" w:rsidRDefault="00D15D67" w:rsidP="00D15D67">
            <w:pPr>
              <w:rPr>
                <w:rFonts w:cstheme="minorHAnsi"/>
                <w:sz w:val="28"/>
                <w:szCs w:val="28"/>
              </w:rPr>
            </w:pPr>
            <w:r w:rsidRPr="00173F81">
              <w:rPr>
                <w:rFonts w:cstheme="minorHAnsi"/>
                <w:sz w:val="28"/>
                <w:szCs w:val="28"/>
              </w:rPr>
              <w:lastRenderedPageBreak/>
              <w:t>8.</w:t>
            </w:r>
            <w:r w:rsidRPr="00173F81">
              <w:rPr>
                <w:rFonts w:cstheme="minorHAnsi"/>
                <w:sz w:val="28"/>
                <w:szCs w:val="28"/>
              </w:rPr>
              <w:tab/>
              <w:t xml:space="preserve">Enstitü müdür, müdür yardımcıları ve anabilim </w:t>
            </w:r>
            <w:r w:rsidR="00173F81" w:rsidRPr="00173F81">
              <w:rPr>
                <w:rFonts w:cstheme="minorHAnsi"/>
                <w:sz w:val="28"/>
                <w:szCs w:val="28"/>
              </w:rPr>
              <w:t>dalı başkanlarından</w:t>
            </w:r>
            <w:r w:rsidRPr="00173F81">
              <w:rPr>
                <w:rFonts w:cstheme="minorHAnsi"/>
                <w:sz w:val="28"/>
                <w:szCs w:val="28"/>
              </w:rPr>
              <w:t xml:space="preserve"> oluşan, akademik bir organ olan Enstitü Kurulunu yılda iki kez toplamak; Kurul toplantılarında başkanlık yapmak ve alınan </w:t>
            </w:r>
            <w:r w:rsidR="00173F81" w:rsidRPr="00173F81">
              <w:rPr>
                <w:rFonts w:cstheme="minorHAnsi"/>
                <w:sz w:val="28"/>
                <w:szCs w:val="28"/>
              </w:rPr>
              <w:t>kararları uygulamak</w:t>
            </w:r>
            <w:r w:rsidRPr="00173F81">
              <w:rPr>
                <w:rFonts w:cstheme="minorHAnsi"/>
                <w:sz w:val="28"/>
                <w:szCs w:val="28"/>
              </w:rPr>
              <w:t>.</w:t>
            </w:r>
          </w:p>
          <w:p w:rsidR="00D15D67" w:rsidRPr="00173F81" w:rsidRDefault="00D15D67" w:rsidP="00D15D67">
            <w:pPr>
              <w:rPr>
                <w:rFonts w:cstheme="minorHAnsi"/>
                <w:sz w:val="28"/>
                <w:szCs w:val="28"/>
              </w:rPr>
            </w:pPr>
            <w:r w:rsidRPr="00173F81">
              <w:rPr>
                <w:rFonts w:cstheme="minorHAnsi"/>
                <w:sz w:val="28"/>
                <w:szCs w:val="28"/>
              </w:rPr>
              <w:t>9.</w:t>
            </w:r>
            <w:r w:rsidRPr="00173F81">
              <w:rPr>
                <w:rFonts w:cstheme="minorHAnsi"/>
                <w:sz w:val="28"/>
                <w:szCs w:val="28"/>
              </w:rPr>
              <w:tab/>
              <w:t xml:space="preserve">Yönetsel bir organ olan Enstitünün Yönetim Kurulunu ilgili Yasa ve yönetmelik hükümleri </w:t>
            </w:r>
            <w:r w:rsidR="00173F81" w:rsidRPr="00173F81">
              <w:rPr>
                <w:rFonts w:cstheme="minorHAnsi"/>
                <w:sz w:val="28"/>
                <w:szCs w:val="28"/>
              </w:rPr>
              <w:t>çerçevesinde oluşturmak</w:t>
            </w:r>
            <w:r w:rsidRPr="00173F81">
              <w:rPr>
                <w:rFonts w:cstheme="minorHAnsi"/>
                <w:sz w:val="28"/>
                <w:szCs w:val="28"/>
              </w:rPr>
              <w:t>; Kurul toplantılarına başkanlık yapmak, enstitünün yönetimi ile ilgili konularda kararlar verilmesini sağlamak ve verilen kararları uygulamak</w:t>
            </w:r>
          </w:p>
          <w:p w:rsidR="00D15D67" w:rsidRPr="00173F81" w:rsidRDefault="00D15D67" w:rsidP="00D15D67">
            <w:pPr>
              <w:rPr>
                <w:rFonts w:cstheme="minorHAnsi"/>
                <w:sz w:val="28"/>
                <w:szCs w:val="28"/>
              </w:rPr>
            </w:pPr>
            <w:r w:rsidRPr="00173F81">
              <w:rPr>
                <w:rFonts w:cstheme="minorHAnsi"/>
                <w:sz w:val="28"/>
                <w:szCs w:val="28"/>
              </w:rPr>
              <w:t>10.</w:t>
            </w:r>
            <w:r w:rsidRPr="00173F81">
              <w:rPr>
                <w:rFonts w:cstheme="minorHAnsi"/>
                <w:sz w:val="28"/>
                <w:szCs w:val="28"/>
              </w:rPr>
              <w:tab/>
              <w:t xml:space="preserve">Enstitünün akademik ve idari personelinin yetiştirilmesi ve yetkinliğinin geliştirilmesi için gerekli </w:t>
            </w:r>
            <w:r w:rsidR="00173F81" w:rsidRPr="00173F81">
              <w:rPr>
                <w:rFonts w:cstheme="minorHAnsi"/>
                <w:sz w:val="28"/>
                <w:szCs w:val="28"/>
              </w:rPr>
              <w:t>imkânları</w:t>
            </w:r>
            <w:r w:rsidRPr="00173F81">
              <w:rPr>
                <w:rFonts w:cstheme="minorHAnsi"/>
                <w:sz w:val="28"/>
                <w:szCs w:val="28"/>
              </w:rPr>
              <w:t xml:space="preserve"> sağlamak.</w:t>
            </w:r>
          </w:p>
          <w:p w:rsidR="00D15D67" w:rsidRPr="00173F81" w:rsidRDefault="00D15D67" w:rsidP="00D15D67">
            <w:pPr>
              <w:rPr>
                <w:rFonts w:cstheme="minorHAnsi"/>
                <w:sz w:val="28"/>
                <w:szCs w:val="28"/>
              </w:rPr>
            </w:pPr>
            <w:r w:rsidRPr="00173F81">
              <w:rPr>
                <w:rFonts w:cstheme="minorHAnsi"/>
                <w:sz w:val="28"/>
                <w:szCs w:val="28"/>
              </w:rPr>
              <w:t>11.</w:t>
            </w:r>
            <w:r w:rsidRPr="00173F81">
              <w:rPr>
                <w:rFonts w:cstheme="minorHAnsi"/>
                <w:sz w:val="28"/>
                <w:szCs w:val="28"/>
              </w:rPr>
              <w:tab/>
              <w:t>Enstitünün geleceğe yönelik politikalarının ve planlarının oluşturulması için gerekli çalışma ve araştırmaları yaptırmak.</w:t>
            </w:r>
            <w:r w:rsidR="00173F81" w:rsidRPr="00173F81">
              <w:rPr>
                <w:rFonts w:cstheme="minorHAnsi"/>
                <w:sz w:val="28"/>
                <w:szCs w:val="28"/>
              </w:rPr>
              <w:t xml:space="preserve"> </w:t>
            </w:r>
            <w:r w:rsidRPr="00173F81">
              <w:rPr>
                <w:rFonts w:cstheme="minorHAnsi"/>
                <w:sz w:val="28"/>
                <w:szCs w:val="28"/>
              </w:rPr>
              <w:t>Üniversite Yönetim Kuruluna, Üniversite Senatosuna katılmak ve Enstitü ile ilgili konularda gerekli bilgileri sunmak.</w:t>
            </w:r>
          </w:p>
          <w:p w:rsidR="00D15D67" w:rsidRPr="00173F81" w:rsidRDefault="00D15D67" w:rsidP="00D15D67">
            <w:pPr>
              <w:rPr>
                <w:rFonts w:cstheme="minorHAnsi"/>
                <w:sz w:val="28"/>
                <w:szCs w:val="28"/>
              </w:rPr>
            </w:pPr>
            <w:r w:rsidRPr="00173F81">
              <w:rPr>
                <w:rFonts w:cstheme="minorHAnsi"/>
                <w:sz w:val="28"/>
                <w:szCs w:val="28"/>
              </w:rPr>
              <w:t>12.</w:t>
            </w:r>
            <w:r w:rsidRPr="00173F81">
              <w:rPr>
                <w:rFonts w:cstheme="minorHAnsi"/>
                <w:sz w:val="28"/>
                <w:szCs w:val="28"/>
              </w:rPr>
              <w:tab/>
              <w:t>Rektörlükçe üye seçildiği komisyonlarda bulunmak ve enstitüyü temsil etmek</w:t>
            </w:r>
          </w:p>
          <w:p w:rsidR="00D15D67" w:rsidRPr="00173F81" w:rsidRDefault="00D15D67" w:rsidP="00D15D67">
            <w:pPr>
              <w:rPr>
                <w:rFonts w:cstheme="minorHAnsi"/>
                <w:sz w:val="28"/>
                <w:szCs w:val="28"/>
              </w:rPr>
            </w:pPr>
            <w:r w:rsidRPr="00173F81">
              <w:rPr>
                <w:rFonts w:cstheme="minorHAnsi"/>
                <w:sz w:val="28"/>
                <w:szCs w:val="28"/>
              </w:rPr>
              <w:t>13.</w:t>
            </w:r>
            <w:r w:rsidRPr="00173F81">
              <w:rPr>
                <w:rFonts w:cstheme="minorHAnsi"/>
                <w:sz w:val="28"/>
                <w:szCs w:val="28"/>
              </w:rPr>
              <w:tab/>
              <w:t>Enstitü personelini görevlendirmeye, çalışmalarını izlemeye, denetlemeye, ödüllendirmeye, yasa ve yönetmelik hükümleri çerçevesinde cezalandırmaya yetkilidir.</w:t>
            </w:r>
          </w:p>
          <w:p w:rsidR="00D15D67" w:rsidRPr="00173F81" w:rsidRDefault="00D15D67" w:rsidP="00D15D67">
            <w:pPr>
              <w:rPr>
                <w:rFonts w:cstheme="minorHAnsi"/>
                <w:sz w:val="28"/>
                <w:szCs w:val="28"/>
              </w:rPr>
            </w:pPr>
            <w:r w:rsidRPr="00173F81">
              <w:rPr>
                <w:rFonts w:cstheme="minorHAnsi"/>
                <w:sz w:val="28"/>
                <w:szCs w:val="28"/>
              </w:rPr>
              <w:t>14.</w:t>
            </w:r>
            <w:r w:rsidRPr="00173F81">
              <w:rPr>
                <w:rFonts w:cstheme="minorHAnsi"/>
                <w:sz w:val="28"/>
                <w:szCs w:val="28"/>
              </w:rPr>
              <w:tab/>
              <w:t xml:space="preserve">Öğretim kapasitesinin rasyonel bir şekilde kullanılmasında ve geliştirilmesinde, gerektiği zaman </w:t>
            </w:r>
            <w:r w:rsidRPr="00173F81">
              <w:rPr>
                <w:rFonts w:cstheme="minorHAnsi"/>
                <w:sz w:val="28"/>
                <w:szCs w:val="28"/>
              </w:rPr>
              <w:lastRenderedPageBreak/>
              <w:t>güvenlik önlemlerinin alınmasında, öğrencilere gerekli sosyal hizmetlerin sağlanmasında, bütün faaliyetlerin gözetim ve denetiminin yapılmasında, takip ve kontrol edilmesinde ve sonuçlarının alınmasında rektöre karşı birinci derecede sorumludur.</w:t>
            </w:r>
          </w:p>
          <w:p w:rsidR="00643F76" w:rsidRPr="00173F81" w:rsidRDefault="00D15D67" w:rsidP="00D15D67">
            <w:pPr>
              <w:rPr>
                <w:rFonts w:cstheme="minorHAnsi"/>
                <w:sz w:val="28"/>
                <w:szCs w:val="28"/>
              </w:rPr>
            </w:pPr>
            <w:r w:rsidRPr="00173F81">
              <w:rPr>
                <w:rFonts w:cstheme="minorHAnsi"/>
                <w:sz w:val="28"/>
                <w:szCs w:val="28"/>
              </w:rPr>
              <w:t>15.</w:t>
            </w:r>
            <w:r w:rsidRPr="00173F81">
              <w:rPr>
                <w:rFonts w:cstheme="minorHAnsi"/>
                <w:sz w:val="28"/>
                <w:szCs w:val="28"/>
              </w:rPr>
              <w:tab/>
              <w:t>2547 sayılı Kanunla kendisine verilen diğer görevleri yapar.</w:t>
            </w:r>
          </w:p>
        </w:tc>
      </w:tr>
      <w:tr w:rsidR="00643F76" w:rsidRPr="00173F81" w:rsidTr="00727951">
        <w:trPr>
          <w:trHeight w:val="2154"/>
        </w:trPr>
        <w:tc>
          <w:tcPr>
            <w:tcW w:w="4510" w:type="dxa"/>
            <w:shd w:val="clear" w:color="auto" w:fill="auto"/>
            <w:vAlign w:val="center"/>
          </w:tcPr>
          <w:p w:rsidR="00643F76" w:rsidRPr="00173F81" w:rsidRDefault="00273F3B" w:rsidP="00DD5E5E">
            <w:pPr>
              <w:jc w:val="center"/>
              <w:rPr>
                <w:rFonts w:cstheme="minorHAnsi"/>
                <w:b/>
                <w:sz w:val="28"/>
                <w:szCs w:val="28"/>
              </w:rPr>
            </w:pPr>
            <w:r w:rsidRPr="00173F81">
              <w:rPr>
                <w:rFonts w:cstheme="minorHAnsi"/>
                <w:b/>
                <w:sz w:val="28"/>
                <w:szCs w:val="28"/>
              </w:rPr>
              <w:lastRenderedPageBreak/>
              <w:t>Müdür Yardımcısı</w:t>
            </w:r>
          </w:p>
        </w:tc>
        <w:tc>
          <w:tcPr>
            <w:tcW w:w="4516" w:type="dxa"/>
            <w:shd w:val="clear" w:color="auto" w:fill="auto"/>
          </w:tcPr>
          <w:p w:rsidR="008455F5" w:rsidRPr="00173F81" w:rsidRDefault="008455F5" w:rsidP="00AC01E8">
            <w:pPr>
              <w:rPr>
                <w:rFonts w:cstheme="minorHAnsi"/>
                <w:sz w:val="28"/>
                <w:szCs w:val="28"/>
              </w:rPr>
            </w:pPr>
            <w:r w:rsidRPr="00173F81">
              <w:rPr>
                <w:rFonts w:cstheme="minorHAnsi"/>
                <w:sz w:val="28"/>
                <w:szCs w:val="28"/>
              </w:rPr>
              <w:t>1.</w:t>
            </w:r>
            <w:r w:rsidRPr="00173F81">
              <w:rPr>
                <w:rFonts w:cstheme="minorHAnsi"/>
                <w:sz w:val="28"/>
                <w:szCs w:val="28"/>
              </w:rPr>
              <w:tab/>
              <w:t>Enstitü Müdürü tarafından atanır ve Rektörlüğe bildirilir.</w:t>
            </w:r>
          </w:p>
          <w:p w:rsidR="008455F5" w:rsidRPr="00173F81" w:rsidRDefault="008455F5" w:rsidP="00AC01E8">
            <w:pPr>
              <w:rPr>
                <w:rFonts w:cstheme="minorHAnsi"/>
                <w:sz w:val="28"/>
                <w:szCs w:val="28"/>
              </w:rPr>
            </w:pPr>
            <w:r w:rsidRPr="00173F81">
              <w:rPr>
                <w:rFonts w:cstheme="minorHAnsi"/>
                <w:sz w:val="28"/>
                <w:szCs w:val="28"/>
              </w:rPr>
              <w:t>2.</w:t>
            </w:r>
            <w:r w:rsidRPr="00173F81">
              <w:rPr>
                <w:rFonts w:cstheme="minorHAnsi"/>
                <w:sz w:val="28"/>
                <w:szCs w:val="28"/>
              </w:rPr>
              <w:tab/>
              <w:t>Enstitü Kuruluna ve Enstitü Yönetim Kuruluna katılmak.</w:t>
            </w:r>
          </w:p>
          <w:p w:rsidR="008455F5" w:rsidRPr="00173F81" w:rsidRDefault="008455F5" w:rsidP="00AC01E8">
            <w:pPr>
              <w:rPr>
                <w:rFonts w:cstheme="minorHAnsi"/>
                <w:sz w:val="28"/>
                <w:szCs w:val="28"/>
              </w:rPr>
            </w:pPr>
            <w:r w:rsidRPr="00173F81">
              <w:rPr>
                <w:rFonts w:cstheme="minorHAnsi"/>
                <w:sz w:val="28"/>
                <w:szCs w:val="28"/>
              </w:rPr>
              <w:t>3.</w:t>
            </w:r>
            <w:r w:rsidRPr="00173F81">
              <w:rPr>
                <w:rFonts w:cstheme="minorHAnsi"/>
                <w:sz w:val="28"/>
                <w:szCs w:val="28"/>
              </w:rPr>
              <w:tab/>
              <w:t>Müdürün görevi başında olmadığı zaman müdürlüğe vekâlet etmek.</w:t>
            </w:r>
          </w:p>
          <w:p w:rsidR="008455F5" w:rsidRPr="00173F81" w:rsidRDefault="008455F5" w:rsidP="00AC01E8">
            <w:pPr>
              <w:rPr>
                <w:rFonts w:cstheme="minorHAnsi"/>
                <w:sz w:val="28"/>
                <w:szCs w:val="28"/>
              </w:rPr>
            </w:pPr>
            <w:r w:rsidRPr="00173F81">
              <w:rPr>
                <w:rFonts w:cstheme="minorHAnsi"/>
                <w:sz w:val="28"/>
                <w:szCs w:val="28"/>
              </w:rPr>
              <w:t>4.</w:t>
            </w:r>
            <w:r w:rsidRPr="00173F81">
              <w:rPr>
                <w:rFonts w:cstheme="minorHAnsi"/>
                <w:sz w:val="28"/>
                <w:szCs w:val="28"/>
              </w:rPr>
              <w:tab/>
              <w:t>Müdür tarafından yapılan işbölümü esaslarına göre iç koordinasyonu ve iletişimi sağlamak.</w:t>
            </w:r>
          </w:p>
          <w:p w:rsidR="008455F5" w:rsidRPr="00173F81" w:rsidRDefault="008455F5" w:rsidP="00AC01E8">
            <w:pPr>
              <w:rPr>
                <w:rFonts w:cstheme="minorHAnsi"/>
                <w:sz w:val="28"/>
                <w:szCs w:val="28"/>
              </w:rPr>
            </w:pPr>
            <w:r w:rsidRPr="00173F81">
              <w:rPr>
                <w:rFonts w:cstheme="minorHAnsi"/>
                <w:sz w:val="28"/>
                <w:szCs w:val="28"/>
              </w:rPr>
              <w:t>5.</w:t>
            </w:r>
            <w:r w:rsidRPr="00173F81">
              <w:rPr>
                <w:rFonts w:cstheme="minorHAnsi"/>
                <w:sz w:val="28"/>
                <w:szCs w:val="28"/>
              </w:rPr>
              <w:tab/>
              <w:t>Müdür tarafından yetki verildiği takdirde görev alanı ile ilgili yazıları imzalamak.</w:t>
            </w:r>
          </w:p>
          <w:p w:rsidR="008455F5" w:rsidRPr="00173F81" w:rsidRDefault="008455F5" w:rsidP="00AC01E8">
            <w:pPr>
              <w:rPr>
                <w:rFonts w:cstheme="minorHAnsi"/>
                <w:sz w:val="28"/>
                <w:szCs w:val="28"/>
              </w:rPr>
            </w:pPr>
            <w:r w:rsidRPr="00173F81">
              <w:rPr>
                <w:rFonts w:cstheme="minorHAnsi"/>
                <w:sz w:val="28"/>
                <w:szCs w:val="28"/>
              </w:rPr>
              <w:t>6.</w:t>
            </w:r>
            <w:r w:rsidRPr="00173F81">
              <w:rPr>
                <w:rFonts w:cstheme="minorHAnsi"/>
                <w:sz w:val="28"/>
                <w:szCs w:val="28"/>
              </w:rPr>
              <w:tab/>
              <w:t>Müdür ile birlikte akademik ve idari çalışmalarla ilgili kararlar vermek, çalışmaları izlemek ve denetlemek, aksayan hizmetlerin düzeltilmesi için öneriler sunmak.</w:t>
            </w:r>
          </w:p>
          <w:p w:rsidR="008455F5" w:rsidRPr="00173F81" w:rsidRDefault="008455F5" w:rsidP="00AC01E8">
            <w:pPr>
              <w:rPr>
                <w:rFonts w:cstheme="minorHAnsi"/>
                <w:sz w:val="28"/>
                <w:szCs w:val="28"/>
              </w:rPr>
            </w:pPr>
            <w:r w:rsidRPr="00173F81">
              <w:rPr>
                <w:rFonts w:cstheme="minorHAnsi"/>
                <w:sz w:val="28"/>
                <w:szCs w:val="28"/>
              </w:rPr>
              <w:t>7.</w:t>
            </w:r>
            <w:r w:rsidRPr="00173F81">
              <w:rPr>
                <w:rFonts w:cstheme="minorHAnsi"/>
                <w:sz w:val="28"/>
                <w:szCs w:val="28"/>
              </w:rPr>
              <w:tab/>
              <w:t>Uluslararası öğrenci, öğrenim hareketliliği ve staj hareketliliği ile ilgili işlemleri yürütmek.</w:t>
            </w:r>
          </w:p>
          <w:p w:rsidR="008455F5" w:rsidRPr="00173F81" w:rsidRDefault="008455F5" w:rsidP="00AC01E8">
            <w:pPr>
              <w:rPr>
                <w:rFonts w:cstheme="minorHAnsi"/>
                <w:sz w:val="28"/>
                <w:szCs w:val="28"/>
              </w:rPr>
            </w:pPr>
            <w:r w:rsidRPr="00173F81">
              <w:rPr>
                <w:rFonts w:cstheme="minorHAnsi"/>
                <w:sz w:val="28"/>
                <w:szCs w:val="28"/>
              </w:rPr>
              <w:t>8.</w:t>
            </w:r>
            <w:r w:rsidRPr="00173F81">
              <w:rPr>
                <w:rFonts w:cstheme="minorHAnsi"/>
                <w:sz w:val="28"/>
                <w:szCs w:val="28"/>
              </w:rPr>
              <w:tab/>
              <w:t>Görevleri gereği müdüre karşı sorumludur.</w:t>
            </w:r>
          </w:p>
          <w:p w:rsidR="00643F76" w:rsidRPr="00173F81" w:rsidRDefault="008455F5" w:rsidP="00AC01E8">
            <w:pPr>
              <w:rPr>
                <w:rFonts w:cstheme="minorHAnsi"/>
                <w:sz w:val="28"/>
                <w:szCs w:val="28"/>
              </w:rPr>
            </w:pPr>
            <w:r w:rsidRPr="00173F81">
              <w:rPr>
                <w:rFonts w:cstheme="minorHAnsi"/>
                <w:sz w:val="28"/>
                <w:szCs w:val="28"/>
              </w:rPr>
              <w:t>9.</w:t>
            </w:r>
            <w:r w:rsidRPr="00173F81">
              <w:rPr>
                <w:rFonts w:cstheme="minorHAnsi"/>
                <w:sz w:val="28"/>
                <w:szCs w:val="28"/>
              </w:rPr>
              <w:tab/>
              <w:t>Müdür tarafından verilen diğer görevleri yapmak.</w:t>
            </w:r>
          </w:p>
        </w:tc>
      </w:tr>
      <w:tr w:rsidR="00643F76" w:rsidRPr="00173F81" w:rsidTr="00727951">
        <w:trPr>
          <w:trHeight w:val="2154"/>
        </w:trPr>
        <w:tc>
          <w:tcPr>
            <w:tcW w:w="4510" w:type="dxa"/>
            <w:shd w:val="clear" w:color="auto" w:fill="auto"/>
            <w:vAlign w:val="center"/>
          </w:tcPr>
          <w:p w:rsidR="00643F76" w:rsidRPr="00173F81" w:rsidRDefault="0018061C" w:rsidP="00DD5E5E">
            <w:pPr>
              <w:jc w:val="center"/>
              <w:rPr>
                <w:rFonts w:cstheme="minorHAnsi"/>
                <w:b/>
                <w:sz w:val="28"/>
                <w:szCs w:val="28"/>
              </w:rPr>
            </w:pPr>
            <w:r w:rsidRPr="00173F81">
              <w:rPr>
                <w:rFonts w:cstheme="minorHAnsi"/>
                <w:b/>
                <w:sz w:val="28"/>
                <w:szCs w:val="28"/>
              </w:rPr>
              <w:lastRenderedPageBreak/>
              <w:t>Enstitü Sekreteri</w:t>
            </w:r>
          </w:p>
        </w:tc>
        <w:tc>
          <w:tcPr>
            <w:tcW w:w="4516" w:type="dxa"/>
            <w:shd w:val="clear" w:color="auto" w:fill="auto"/>
          </w:tcPr>
          <w:p w:rsidR="00836878" w:rsidRPr="00173F81" w:rsidRDefault="00836878" w:rsidP="00836878">
            <w:pPr>
              <w:rPr>
                <w:rFonts w:cstheme="minorHAnsi"/>
                <w:sz w:val="28"/>
                <w:szCs w:val="28"/>
              </w:rPr>
            </w:pPr>
            <w:r w:rsidRPr="00173F81">
              <w:rPr>
                <w:rFonts w:cstheme="minorHAnsi"/>
                <w:sz w:val="28"/>
                <w:szCs w:val="28"/>
              </w:rPr>
              <w:t>1.</w:t>
            </w:r>
            <w:r w:rsidRPr="00173F81">
              <w:rPr>
                <w:rFonts w:cstheme="minorHAnsi"/>
                <w:sz w:val="28"/>
                <w:szCs w:val="28"/>
              </w:rPr>
              <w:tab/>
              <w:t>Enstitü Yönetim Kurulu, Disiplin Kurulu ve Enstitü Kurulunda raportörlük yapmak, alınan kararların yazılmasını, ilgili yerlere gönderilmesini ve saklanmasını sağlamak.</w:t>
            </w:r>
          </w:p>
          <w:p w:rsidR="00836878" w:rsidRPr="00173F81" w:rsidRDefault="00836878" w:rsidP="00836878">
            <w:pPr>
              <w:rPr>
                <w:rFonts w:cstheme="minorHAnsi"/>
                <w:sz w:val="28"/>
                <w:szCs w:val="28"/>
              </w:rPr>
            </w:pPr>
            <w:r w:rsidRPr="00173F81">
              <w:rPr>
                <w:rFonts w:cstheme="minorHAnsi"/>
                <w:sz w:val="28"/>
                <w:szCs w:val="28"/>
              </w:rPr>
              <w:t>2.</w:t>
            </w:r>
            <w:r w:rsidRPr="00173F81">
              <w:rPr>
                <w:rFonts w:cstheme="minorHAnsi"/>
                <w:sz w:val="28"/>
                <w:szCs w:val="28"/>
              </w:rPr>
              <w:tab/>
              <w:t>Teslim alınan evrakı elektronik ortamda gereği için Enstitü Sekreterliğine göndermek.</w:t>
            </w:r>
          </w:p>
          <w:p w:rsidR="00836878" w:rsidRPr="00173F81" w:rsidRDefault="00836878" w:rsidP="00836878">
            <w:pPr>
              <w:rPr>
                <w:rFonts w:cstheme="minorHAnsi"/>
                <w:sz w:val="28"/>
                <w:szCs w:val="28"/>
              </w:rPr>
            </w:pPr>
            <w:r w:rsidRPr="00173F81">
              <w:rPr>
                <w:rFonts w:cstheme="minorHAnsi"/>
                <w:sz w:val="28"/>
                <w:szCs w:val="28"/>
              </w:rPr>
              <w:t>3.</w:t>
            </w:r>
            <w:r w:rsidRPr="00173F81">
              <w:rPr>
                <w:rFonts w:cstheme="minorHAnsi"/>
                <w:sz w:val="28"/>
                <w:szCs w:val="28"/>
              </w:rPr>
              <w:tab/>
              <w:t>Başta Rektörlük olmak üzere; tüm kurumlarla ve kurum içi yazışmaların sağlıklı bir şekilde yapılmasını sağlamak.</w:t>
            </w:r>
          </w:p>
          <w:p w:rsidR="00836878" w:rsidRPr="00173F81" w:rsidRDefault="00836878" w:rsidP="00836878">
            <w:pPr>
              <w:rPr>
                <w:rFonts w:cstheme="minorHAnsi"/>
                <w:sz w:val="28"/>
                <w:szCs w:val="28"/>
              </w:rPr>
            </w:pPr>
            <w:r w:rsidRPr="00173F81">
              <w:rPr>
                <w:rFonts w:cstheme="minorHAnsi"/>
                <w:sz w:val="28"/>
                <w:szCs w:val="28"/>
              </w:rPr>
              <w:t>4.</w:t>
            </w:r>
            <w:r w:rsidRPr="00173F81">
              <w:rPr>
                <w:rFonts w:cstheme="minorHAnsi"/>
                <w:sz w:val="28"/>
                <w:szCs w:val="28"/>
              </w:rPr>
              <w:tab/>
              <w:t>Enstitüye bağlı birimlerin çalışmalarını izlemek ve değerlendirmek.</w:t>
            </w:r>
          </w:p>
          <w:p w:rsidR="00836878" w:rsidRPr="00173F81" w:rsidRDefault="00836878" w:rsidP="00836878">
            <w:pPr>
              <w:rPr>
                <w:rFonts w:cstheme="minorHAnsi"/>
                <w:sz w:val="28"/>
                <w:szCs w:val="28"/>
              </w:rPr>
            </w:pPr>
            <w:r w:rsidRPr="00173F81">
              <w:rPr>
                <w:rFonts w:cstheme="minorHAnsi"/>
                <w:sz w:val="28"/>
                <w:szCs w:val="28"/>
              </w:rPr>
              <w:t>5.</w:t>
            </w:r>
            <w:r w:rsidRPr="00173F81">
              <w:rPr>
                <w:rFonts w:cstheme="minorHAnsi"/>
                <w:sz w:val="28"/>
                <w:szCs w:val="28"/>
              </w:rPr>
              <w:tab/>
              <w:t xml:space="preserve">Enstitü bütçesinin hazırlanmasını sağlamak ve bütçe </w:t>
            </w:r>
            <w:r w:rsidR="00173F81" w:rsidRPr="00173F81">
              <w:rPr>
                <w:rFonts w:cstheme="minorHAnsi"/>
                <w:sz w:val="28"/>
                <w:szCs w:val="28"/>
              </w:rPr>
              <w:t>imkânları</w:t>
            </w:r>
            <w:r w:rsidRPr="00173F81">
              <w:rPr>
                <w:rFonts w:cstheme="minorHAnsi"/>
                <w:sz w:val="28"/>
                <w:szCs w:val="28"/>
              </w:rPr>
              <w:t xml:space="preserve"> çerçevesinde Enstitünün ihtiyaçlarını karşılamak.</w:t>
            </w:r>
          </w:p>
          <w:p w:rsidR="00836878" w:rsidRPr="00173F81" w:rsidRDefault="00836878" w:rsidP="00836878">
            <w:pPr>
              <w:rPr>
                <w:rFonts w:cstheme="minorHAnsi"/>
                <w:sz w:val="28"/>
                <w:szCs w:val="28"/>
              </w:rPr>
            </w:pPr>
            <w:r w:rsidRPr="00173F81">
              <w:rPr>
                <w:rFonts w:cstheme="minorHAnsi"/>
                <w:sz w:val="28"/>
                <w:szCs w:val="28"/>
              </w:rPr>
              <w:t>6.</w:t>
            </w:r>
            <w:r w:rsidRPr="00173F81">
              <w:rPr>
                <w:rFonts w:cstheme="minorHAnsi"/>
                <w:sz w:val="28"/>
                <w:szCs w:val="28"/>
              </w:rPr>
              <w:tab/>
              <w:t>Enstitü binasını eğitim öğretime, hizmete hazır bulundurmak ve bakım onarımını yaptırmak.</w:t>
            </w:r>
          </w:p>
          <w:p w:rsidR="00836878" w:rsidRPr="00173F81" w:rsidRDefault="00836878" w:rsidP="00836878">
            <w:pPr>
              <w:rPr>
                <w:rFonts w:cstheme="minorHAnsi"/>
                <w:sz w:val="28"/>
                <w:szCs w:val="28"/>
              </w:rPr>
            </w:pPr>
            <w:r w:rsidRPr="00173F81">
              <w:rPr>
                <w:rFonts w:cstheme="minorHAnsi"/>
                <w:sz w:val="28"/>
                <w:szCs w:val="28"/>
              </w:rPr>
              <w:t>7.</w:t>
            </w:r>
            <w:r w:rsidRPr="00173F81">
              <w:rPr>
                <w:rFonts w:cstheme="minorHAnsi"/>
                <w:sz w:val="28"/>
                <w:szCs w:val="28"/>
              </w:rPr>
              <w:tab/>
              <w:t>Sivil savunma, koruma ve güvenlik çalışmalarını yapmak.</w:t>
            </w:r>
          </w:p>
          <w:p w:rsidR="00836878" w:rsidRPr="00173F81" w:rsidRDefault="00836878" w:rsidP="00836878">
            <w:pPr>
              <w:rPr>
                <w:rFonts w:cstheme="minorHAnsi"/>
                <w:sz w:val="28"/>
                <w:szCs w:val="28"/>
              </w:rPr>
            </w:pPr>
            <w:r w:rsidRPr="00173F81">
              <w:rPr>
                <w:rFonts w:cstheme="minorHAnsi"/>
                <w:sz w:val="28"/>
                <w:szCs w:val="28"/>
              </w:rPr>
              <w:t>8.</w:t>
            </w:r>
            <w:r w:rsidRPr="00173F81">
              <w:rPr>
                <w:rFonts w:cstheme="minorHAnsi"/>
                <w:sz w:val="28"/>
                <w:szCs w:val="28"/>
              </w:rPr>
              <w:tab/>
              <w:t>Bina, bahçe ve çevre temizliğinin yapılmasına sağlamak.</w:t>
            </w:r>
          </w:p>
          <w:p w:rsidR="00836878" w:rsidRPr="00173F81" w:rsidRDefault="00836878" w:rsidP="00836878">
            <w:pPr>
              <w:rPr>
                <w:rFonts w:cstheme="minorHAnsi"/>
                <w:sz w:val="28"/>
                <w:szCs w:val="28"/>
              </w:rPr>
            </w:pPr>
            <w:r w:rsidRPr="00173F81">
              <w:rPr>
                <w:rFonts w:cstheme="minorHAnsi"/>
                <w:sz w:val="28"/>
                <w:szCs w:val="28"/>
              </w:rPr>
              <w:t>9.</w:t>
            </w:r>
            <w:r w:rsidRPr="00173F81">
              <w:rPr>
                <w:rFonts w:cstheme="minorHAnsi"/>
                <w:sz w:val="28"/>
                <w:szCs w:val="28"/>
              </w:rPr>
              <w:tab/>
              <w:t xml:space="preserve">Mali işlerin yürütülmesinde tahakkuk memuru olarak işlemleri takip etmek ve sonuçlandırmak.    </w:t>
            </w:r>
          </w:p>
          <w:p w:rsidR="00836878" w:rsidRPr="00173F81" w:rsidRDefault="00836878" w:rsidP="00836878">
            <w:pPr>
              <w:rPr>
                <w:rFonts w:cstheme="minorHAnsi"/>
                <w:sz w:val="28"/>
                <w:szCs w:val="28"/>
              </w:rPr>
            </w:pPr>
            <w:r w:rsidRPr="00173F81">
              <w:rPr>
                <w:rFonts w:cstheme="minorHAnsi"/>
                <w:sz w:val="28"/>
                <w:szCs w:val="28"/>
              </w:rPr>
              <w:t>10.</w:t>
            </w:r>
            <w:r w:rsidRPr="00173F81">
              <w:rPr>
                <w:rFonts w:cstheme="minorHAnsi"/>
                <w:sz w:val="28"/>
                <w:szCs w:val="28"/>
              </w:rPr>
              <w:tab/>
              <w:t>Ayniyat işlerinin yürütülmesini sağlamak.</w:t>
            </w:r>
          </w:p>
          <w:p w:rsidR="00836878" w:rsidRPr="00173F81" w:rsidRDefault="00836878" w:rsidP="00836878">
            <w:pPr>
              <w:rPr>
                <w:rFonts w:cstheme="minorHAnsi"/>
                <w:sz w:val="28"/>
                <w:szCs w:val="28"/>
              </w:rPr>
            </w:pPr>
            <w:r w:rsidRPr="00173F81">
              <w:rPr>
                <w:rFonts w:cstheme="minorHAnsi"/>
                <w:sz w:val="28"/>
                <w:szCs w:val="28"/>
              </w:rPr>
              <w:t>11.</w:t>
            </w:r>
            <w:r w:rsidRPr="00173F81">
              <w:rPr>
                <w:rFonts w:cstheme="minorHAnsi"/>
                <w:sz w:val="28"/>
                <w:szCs w:val="28"/>
              </w:rPr>
              <w:tab/>
              <w:t>İdari personelin günlük ve yıllık izinlerinin hizmeti aksatmayacak şekilde planlanarak kullanmalarını sağlamak</w:t>
            </w:r>
          </w:p>
          <w:p w:rsidR="00836878" w:rsidRPr="00173F81" w:rsidRDefault="00836878" w:rsidP="00836878">
            <w:pPr>
              <w:rPr>
                <w:rFonts w:cstheme="minorHAnsi"/>
                <w:sz w:val="28"/>
                <w:szCs w:val="28"/>
              </w:rPr>
            </w:pPr>
            <w:r w:rsidRPr="00173F81">
              <w:rPr>
                <w:rFonts w:cstheme="minorHAnsi"/>
                <w:sz w:val="28"/>
                <w:szCs w:val="28"/>
              </w:rPr>
              <w:t>12.</w:t>
            </w:r>
            <w:r w:rsidRPr="00173F81">
              <w:rPr>
                <w:rFonts w:cstheme="minorHAnsi"/>
                <w:sz w:val="28"/>
                <w:szCs w:val="28"/>
              </w:rPr>
              <w:tab/>
              <w:t>Enstitü öğrenci temsilcisinin seçimi ile ilgili işlemlerin yapılmasını sağlamak.</w:t>
            </w:r>
          </w:p>
          <w:p w:rsidR="00836878" w:rsidRPr="00173F81" w:rsidRDefault="00836878" w:rsidP="00836878">
            <w:pPr>
              <w:rPr>
                <w:rFonts w:cstheme="minorHAnsi"/>
                <w:sz w:val="28"/>
                <w:szCs w:val="28"/>
              </w:rPr>
            </w:pPr>
            <w:r w:rsidRPr="00173F81">
              <w:rPr>
                <w:rFonts w:cstheme="minorHAnsi"/>
                <w:sz w:val="28"/>
                <w:szCs w:val="28"/>
              </w:rPr>
              <w:lastRenderedPageBreak/>
              <w:t>13.</w:t>
            </w:r>
            <w:r w:rsidRPr="00173F81">
              <w:rPr>
                <w:rFonts w:cstheme="minorHAnsi"/>
                <w:sz w:val="28"/>
                <w:szCs w:val="28"/>
              </w:rPr>
              <w:tab/>
              <w:t>Görevlerinden dolayı Enstitü Müdürüne karşı sorumludur.</w:t>
            </w:r>
          </w:p>
          <w:p w:rsidR="00643F76" w:rsidRPr="00173F81" w:rsidRDefault="00836878" w:rsidP="00836878">
            <w:pPr>
              <w:rPr>
                <w:rFonts w:cstheme="minorHAnsi"/>
                <w:sz w:val="28"/>
                <w:szCs w:val="28"/>
              </w:rPr>
            </w:pPr>
            <w:r w:rsidRPr="00173F81">
              <w:rPr>
                <w:rFonts w:cstheme="minorHAnsi"/>
                <w:sz w:val="28"/>
                <w:szCs w:val="28"/>
              </w:rPr>
              <w:t>14.</w:t>
            </w:r>
            <w:r w:rsidRPr="00173F81">
              <w:rPr>
                <w:rFonts w:cstheme="minorHAnsi"/>
                <w:sz w:val="28"/>
                <w:szCs w:val="28"/>
              </w:rPr>
              <w:tab/>
              <w:t>Müdür tarafından verilen diğer görevleri yapmak.</w:t>
            </w:r>
          </w:p>
        </w:tc>
      </w:tr>
      <w:tr w:rsidR="00643F76" w:rsidRPr="00173F81" w:rsidTr="00727951">
        <w:trPr>
          <w:trHeight w:val="2154"/>
        </w:trPr>
        <w:tc>
          <w:tcPr>
            <w:tcW w:w="4510" w:type="dxa"/>
            <w:shd w:val="clear" w:color="auto" w:fill="auto"/>
            <w:vAlign w:val="center"/>
          </w:tcPr>
          <w:p w:rsidR="00643F76" w:rsidRPr="00173F81" w:rsidRDefault="001467A5" w:rsidP="00DD5E5E">
            <w:pPr>
              <w:jc w:val="center"/>
              <w:rPr>
                <w:rFonts w:cstheme="minorHAnsi"/>
                <w:b/>
                <w:sz w:val="28"/>
                <w:szCs w:val="28"/>
              </w:rPr>
            </w:pPr>
            <w:r w:rsidRPr="00173F81">
              <w:rPr>
                <w:rFonts w:cstheme="minorHAnsi"/>
                <w:b/>
                <w:sz w:val="28"/>
                <w:szCs w:val="28"/>
              </w:rPr>
              <w:lastRenderedPageBreak/>
              <w:t>Personel ve Evrak Kayıt İşleri</w:t>
            </w:r>
          </w:p>
        </w:tc>
        <w:tc>
          <w:tcPr>
            <w:tcW w:w="4516" w:type="dxa"/>
            <w:shd w:val="clear" w:color="auto" w:fill="auto"/>
          </w:tcPr>
          <w:p w:rsidR="001467A5" w:rsidRPr="00173F81" w:rsidRDefault="001467A5" w:rsidP="001467A5">
            <w:pPr>
              <w:rPr>
                <w:rFonts w:cstheme="minorHAnsi"/>
                <w:sz w:val="28"/>
                <w:szCs w:val="28"/>
              </w:rPr>
            </w:pPr>
            <w:r w:rsidRPr="00173F81">
              <w:rPr>
                <w:rFonts w:cstheme="minorHAnsi"/>
                <w:sz w:val="28"/>
                <w:szCs w:val="28"/>
              </w:rPr>
              <w:t>1.</w:t>
            </w:r>
            <w:r w:rsidRPr="00173F81">
              <w:rPr>
                <w:rFonts w:cstheme="minorHAnsi"/>
                <w:sz w:val="28"/>
                <w:szCs w:val="28"/>
              </w:rPr>
              <w:tab/>
              <w:t>Akademik ve idari personelin, nakil ve görevlendirilmesi ile ilgili işlemleri yapmak.</w:t>
            </w:r>
          </w:p>
          <w:p w:rsidR="001467A5" w:rsidRPr="00173F81" w:rsidRDefault="001467A5" w:rsidP="001467A5">
            <w:pPr>
              <w:rPr>
                <w:rFonts w:cstheme="minorHAnsi"/>
                <w:sz w:val="28"/>
                <w:szCs w:val="28"/>
              </w:rPr>
            </w:pPr>
            <w:r w:rsidRPr="00173F81">
              <w:rPr>
                <w:rFonts w:cstheme="minorHAnsi"/>
                <w:sz w:val="28"/>
                <w:szCs w:val="28"/>
              </w:rPr>
              <w:t>2.</w:t>
            </w:r>
            <w:r w:rsidRPr="00173F81">
              <w:rPr>
                <w:rFonts w:cstheme="minorHAnsi"/>
                <w:sz w:val="28"/>
                <w:szCs w:val="28"/>
              </w:rPr>
              <w:tab/>
              <w:t>Disiplin işlemlerini yapmak.</w:t>
            </w:r>
          </w:p>
          <w:p w:rsidR="001467A5" w:rsidRPr="00173F81" w:rsidRDefault="001467A5" w:rsidP="001467A5">
            <w:pPr>
              <w:rPr>
                <w:rFonts w:cstheme="minorHAnsi"/>
                <w:sz w:val="28"/>
                <w:szCs w:val="28"/>
              </w:rPr>
            </w:pPr>
            <w:r w:rsidRPr="00173F81">
              <w:rPr>
                <w:rFonts w:cstheme="minorHAnsi"/>
                <w:sz w:val="28"/>
                <w:szCs w:val="28"/>
              </w:rPr>
              <w:t>3.</w:t>
            </w:r>
            <w:r w:rsidRPr="00173F81">
              <w:rPr>
                <w:rFonts w:cstheme="minorHAnsi"/>
                <w:sz w:val="28"/>
                <w:szCs w:val="28"/>
              </w:rPr>
              <w:tab/>
              <w:t>Emeklilik işlemlerini yapmak.</w:t>
            </w:r>
          </w:p>
          <w:p w:rsidR="001467A5" w:rsidRPr="00173F81" w:rsidRDefault="001467A5" w:rsidP="001467A5">
            <w:pPr>
              <w:rPr>
                <w:rFonts w:cstheme="minorHAnsi"/>
                <w:sz w:val="28"/>
                <w:szCs w:val="28"/>
              </w:rPr>
            </w:pPr>
            <w:r w:rsidRPr="00173F81">
              <w:rPr>
                <w:rFonts w:cstheme="minorHAnsi"/>
                <w:sz w:val="28"/>
                <w:szCs w:val="28"/>
              </w:rPr>
              <w:t>4.</w:t>
            </w:r>
            <w:r w:rsidRPr="00173F81">
              <w:rPr>
                <w:rFonts w:cstheme="minorHAnsi"/>
                <w:sz w:val="28"/>
                <w:szCs w:val="28"/>
              </w:rPr>
              <w:tab/>
              <w:t>Terfi işlemlerini yapmak.</w:t>
            </w:r>
          </w:p>
          <w:p w:rsidR="001467A5" w:rsidRPr="00173F81" w:rsidRDefault="001467A5" w:rsidP="001467A5">
            <w:pPr>
              <w:rPr>
                <w:rFonts w:cstheme="minorHAnsi"/>
                <w:sz w:val="28"/>
                <w:szCs w:val="28"/>
              </w:rPr>
            </w:pPr>
            <w:r w:rsidRPr="00173F81">
              <w:rPr>
                <w:rFonts w:cstheme="minorHAnsi"/>
                <w:sz w:val="28"/>
                <w:szCs w:val="28"/>
              </w:rPr>
              <w:t>5.</w:t>
            </w:r>
            <w:r w:rsidRPr="00173F81">
              <w:rPr>
                <w:rFonts w:cstheme="minorHAnsi"/>
                <w:sz w:val="28"/>
                <w:szCs w:val="28"/>
              </w:rPr>
              <w:tab/>
              <w:t>Akademik ve idari personelin yıllık izin işlemlerini yapmak.</w:t>
            </w:r>
          </w:p>
          <w:p w:rsidR="001467A5" w:rsidRPr="00173F81" w:rsidRDefault="001467A5" w:rsidP="001467A5">
            <w:pPr>
              <w:rPr>
                <w:rFonts w:cstheme="minorHAnsi"/>
                <w:sz w:val="28"/>
                <w:szCs w:val="28"/>
              </w:rPr>
            </w:pPr>
            <w:r w:rsidRPr="00173F81">
              <w:rPr>
                <w:rFonts w:cstheme="minorHAnsi"/>
                <w:sz w:val="28"/>
                <w:szCs w:val="28"/>
              </w:rPr>
              <w:t>6.</w:t>
            </w:r>
            <w:r w:rsidRPr="00173F81">
              <w:rPr>
                <w:rFonts w:cstheme="minorHAnsi"/>
                <w:sz w:val="28"/>
                <w:szCs w:val="28"/>
              </w:rPr>
              <w:tab/>
              <w:t>Alanı ile ilgili Rektörlük, Resmi Kurumlar ve Anabilim Dalları Başkanlıkları vb. yazışmaları yapmak</w:t>
            </w:r>
          </w:p>
          <w:p w:rsidR="001467A5" w:rsidRPr="00173F81" w:rsidRDefault="001467A5" w:rsidP="001467A5">
            <w:pPr>
              <w:rPr>
                <w:rFonts w:cstheme="minorHAnsi"/>
                <w:sz w:val="28"/>
                <w:szCs w:val="28"/>
              </w:rPr>
            </w:pPr>
            <w:r w:rsidRPr="00173F81">
              <w:rPr>
                <w:rFonts w:cstheme="minorHAnsi"/>
                <w:sz w:val="28"/>
                <w:szCs w:val="28"/>
              </w:rPr>
              <w:t>7.</w:t>
            </w:r>
            <w:r w:rsidRPr="00173F81">
              <w:rPr>
                <w:rFonts w:cstheme="minorHAnsi"/>
                <w:sz w:val="28"/>
                <w:szCs w:val="28"/>
              </w:rPr>
              <w:tab/>
              <w:t>Her yarıyıl başında lisansüstü ders vermek üzere anabilim dallarınca kurum dışından görevlendirilmesi istenen öğretim elemanlarının yazışmalarını yapmak.</w:t>
            </w:r>
          </w:p>
          <w:p w:rsidR="001467A5" w:rsidRPr="00173F81" w:rsidRDefault="001467A5" w:rsidP="001467A5">
            <w:pPr>
              <w:rPr>
                <w:rFonts w:cstheme="minorHAnsi"/>
                <w:sz w:val="28"/>
                <w:szCs w:val="28"/>
              </w:rPr>
            </w:pPr>
            <w:r w:rsidRPr="00173F81">
              <w:rPr>
                <w:rFonts w:cstheme="minorHAnsi"/>
                <w:sz w:val="28"/>
                <w:szCs w:val="28"/>
              </w:rPr>
              <w:t>8.</w:t>
            </w:r>
            <w:r w:rsidRPr="00173F81">
              <w:rPr>
                <w:rFonts w:cstheme="minorHAnsi"/>
                <w:sz w:val="28"/>
                <w:szCs w:val="28"/>
              </w:rPr>
              <w:tab/>
              <w:t>Enstitüde bulunan akademik ve idari kadrolarla ilgili yazışmaları yapmak.</w:t>
            </w:r>
          </w:p>
          <w:p w:rsidR="001467A5" w:rsidRPr="00173F81" w:rsidRDefault="001467A5" w:rsidP="001467A5">
            <w:pPr>
              <w:rPr>
                <w:rFonts w:cstheme="minorHAnsi"/>
                <w:sz w:val="28"/>
                <w:szCs w:val="28"/>
              </w:rPr>
            </w:pPr>
            <w:r w:rsidRPr="00173F81">
              <w:rPr>
                <w:rFonts w:cstheme="minorHAnsi"/>
                <w:sz w:val="28"/>
                <w:szCs w:val="28"/>
              </w:rPr>
              <w:t>9.</w:t>
            </w:r>
            <w:r w:rsidRPr="00173F81">
              <w:rPr>
                <w:rFonts w:cstheme="minorHAnsi"/>
                <w:sz w:val="28"/>
                <w:szCs w:val="28"/>
              </w:rPr>
              <w:tab/>
              <w:t>Akademi ve idari personelin geçici ve sürekli görevlendirmeleri ile ilgili yazışmaları yapmak.</w:t>
            </w:r>
          </w:p>
          <w:p w:rsidR="001467A5" w:rsidRPr="00173F81" w:rsidRDefault="001467A5" w:rsidP="001467A5">
            <w:pPr>
              <w:rPr>
                <w:rFonts w:cstheme="minorHAnsi"/>
                <w:sz w:val="28"/>
                <w:szCs w:val="28"/>
              </w:rPr>
            </w:pPr>
            <w:r w:rsidRPr="00173F81">
              <w:rPr>
                <w:rFonts w:cstheme="minorHAnsi"/>
                <w:sz w:val="28"/>
                <w:szCs w:val="28"/>
              </w:rPr>
              <w:t>10.</w:t>
            </w:r>
            <w:r w:rsidRPr="00173F81">
              <w:rPr>
                <w:rFonts w:cstheme="minorHAnsi"/>
                <w:sz w:val="28"/>
                <w:szCs w:val="28"/>
              </w:rPr>
              <w:tab/>
              <w:t>35.Madde kapsamında enstitümüze kadro aktarımıyla gelen personelin göreve başlamasıyla ve her yarıyıl sonunda hazırlanan faaliyet raporlarını üniversitelerine gönderilmekle ilgili yazışmaları yapmak.</w:t>
            </w:r>
          </w:p>
          <w:p w:rsidR="001467A5" w:rsidRPr="00173F81" w:rsidRDefault="001467A5" w:rsidP="001467A5">
            <w:pPr>
              <w:rPr>
                <w:rFonts w:cstheme="minorHAnsi"/>
                <w:sz w:val="28"/>
                <w:szCs w:val="28"/>
              </w:rPr>
            </w:pPr>
            <w:r w:rsidRPr="00173F81">
              <w:rPr>
                <w:rFonts w:cstheme="minorHAnsi"/>
                <w:sz w:val="28"/>
                <w:szCs w:val="28"/>
              </w:rPr>
              <w:t>11.</w:t>
            </w:r>
            <w:r w:rsidRPr="00173F81">
              <w:rPr>
                <w:rFonts w:cstheme="minorHAnsi"/>
                <w:sz w:val="28"/>
                <w:szCs w:val="28"/>
              </w:rPr>
              <w:tab/>
              <w:t>Akademik ve idari personelle ilgili duyuruları yapmak.</w:t>
            </w:r>
          </w:p>
          <w:p w:rsidR="001467A5" w:rsidRPr="00173F81" w:rsidRDefault="001467A5" w:rsidP="001467A5">
            <w:pPr>
              <w:rPr>
                <w:rFonts w:cstheme="minorHAnsi"/>
                <w:sz w:val="28"/>
                <w:szCs w:val="28"/>
              </w:rPr>
            </w:pPr>
            <w:r w:rsidRPr="00173F81">
              <w:rPr>
                <w:rFonts w:cstheme="minorHAnsi"/>
                <w:sz w:val="28"/>
                <w:szCs w:val="28"/>
              </w:rPr>
              <w:t>12.</w:t>
            </w:r>
            <w:r w:rsidRPr="00173F81">
              <w:rPr>
                <w:rFonts w:cstheme="minorHAnsi"/>
                <w:sz w:val="28"/>
                <w:szCs w:val="28"/>
              </w:rPr>
              <w:tab/>
              <w:t>Kurum içi ve kurum dışı gelen bütün evrakı teslim almak, elektronik sisteme kayıt işlemlerini yapmak</w:t>
            </w:r>
          </w:p>
          <w:p w:rsidR="001467A5" w:rsidRPr="00173F81" w:rsidRDefault="001467A5" w:rsidP="001467A5">
            <w:pPr>
              <w:rPr>
                <w:rFonts w:cstheme="minorHAnsi"/>
                <w:sz w:val="28"/>
                <w:szCs w:val="28"/>
              </w:rPr>
            </w:pPr>
            <w:r w:rsidRPr="00173F81">
              <w:rPr>
                <w:rFonts w:cstheme="minorHAnsi"/>
                <w:sz w:val="28"/>
                <w:szCs w:val="28"/>
              </w:rPr>
              <w:lastRenderedPageBreak/>
              <w:t>13.</w:t>
            </w:r>
            <w:r w:rsidRPr="00173F81">
              <w:rPr>
                <w:rFonts w:cstheme="minorHAnsi"/>
                <w:sz w:val="28"/>
                <w:szCs w:val="28"/>
              </w:rPr>
              <w:tab/>
              <w:t>Teslim alınan evrakı elektronik ortamda gereği için Enstitü Sekreterliğine göndermek.</w:t>
            </w:r>
          </w:p>
          <w:p w:rsidR="001467A5" w:rsidRPr="00173F81" w:rsidRDefault="001467A5" w:rsidP="001467A5">
            <w:pPr>
              <w:rPr>
                <w:rFonts w:cstheme="minorHAnsi"/>
                <w:sz w:val="28"/>
                <w:szCs w:val="28"/>
              </w:rPr>
            </w:pPr>
            <w:r w:rsidRPr="00173F81">
              <w:rPr>
                <w:rFonts w:cstheme="minorHAnsi"/>
                <w:sz w:val="28"/>
                <w:szCs w:val="28"/>
              </w:rPr>
              <w:t>14.</w:t>
            </w:r>
            <w:r w:rsidRPr="00173F81">
              <w:rPr>
                <w:rFonts w:cstheme="minorHAnsi"/>
                <w:sz w:val="28"/>
                <w:szCs w:val="28"/>
              </w:rPr>
              <w:tab/>
              <w:t>Kurum içi ve kurum dışı evrak dağıtımını zimmet karşılığında yapmak.</w:t>
            </w:r>
          </w:p>
          <w:p w:rsidR="001467A5" w:rsidRPr="00173F81" w:rsidRDefault="001467A5" w:rsidP="001467A5">
            <w:pPr>
              <w:rPr>
                <w:rFonts w:cstheme="minorHAnsi"/>
                <w:sz w:val="28"/>
                <w:szCs w:val="28"/>
              </w:rPr>
            </w:pPr>
            <w:r w:rsidRPr="00173F81">
              <w:rPr>
                <w:rFonts w:cstheme="minorHAnsi"/>
                <w:sz w:val="28"/>
                <w:szCs w:val="28"/>
              </w:rPr>
              <w:t>15.</w:t>
            </w:r>
            <w:r w:rsidRPr="00173F81">
              <w:rPr>
                <w:rFonts w:cstheme="minorHAnsi"/>
                <w:sz w:val="28"/>
                <w:szCs w:val="28"/>
              </w:rPr>
              <w:tab/>
              <w:t>Ebys sisteminden gelen ve fiziksel eki olan evrakların fiziksel ek gelene kadar sistemde takibini yapmak.</w:t>
            </w:r>
          </w:p>
          <w:p w:rsidR="001467A5" w:rsidRPr="00173F81" w:rsidRDefault="001467A5" w:rsidP="001467A5">
            <w:pPr>
              <w:rPr>
                <w:rFonts w:cstheme="minorHAnsi"/>
                <w:sz w:val="28"/>
                <w:szCs w:val="28"/>
              </w:rPr>
            </w:pPr>
            <w:r w:rsidRPr="00173F81">
              <w:rPr>
                <w:rFonts w:cstheme="minorHAnsi"/>
                <w:sz w:val="28"/>
                <w:szCs w:val="28"/>
              </w:rPr>
              <w:t>16.</w:t>
            </w:r>
            <w:r w:rsidRPr="00173F81">
              <w:rPr>
                <w:rFonts w:cstheme="minorHAnsi"/>
                <w:sz w:val="28"/>
                <w:szCs w:val="28"/>
              </w:rPr>
              <w:tab/>
              <w:t>Üniversitemiz dışındaki kurumlara gönderilen evrakların posta (PTT) hizmetlerini yapmak.</w:t>
            </w:r>
          </w:p>
          <w:p w:rsidR="001467A5" w:rsidRPr="00173F81" w:rsidRDefault="001467A5" w:rsidP="001467A5">
            <w:pPr>
              <w:rPr>
                <w:rFonts w:cstheme="minorHAnsi"/>
                <w:sz w:val="28"/>
                <w:szCs w:val="28"/>
              </w:rPr>
            </w:pPr>
            <w:r w:rsidRPr="00173F81">
              <w:rPr>
                <w:rFonts w:cstheme="minorHAnsi"/>
                <w:sz w:val="28"/>
                <w:szCs w:val="28"/>
              </w:rPr>
              <w:t>17.</w:t>
            </w:r>
            <w:r w:rsidRPr="00173F81">
              <w:rPr>
                <w:rFonts w:cstheme="minorHAnsi"/>
                <w:sz w:val="28"/>
                <w:szCs w:val="28"/>
              </w:rPr>
              <w:tab/>
              <w:t>Enstitümüzde oluşturulan evrakları mühürlemek, elektronik ortamda oluşturulan evrakı "elektronik imzalıdır” , enstitümüzce verilen transkript, diploma ve geçici mezuniyet belgesi vb. evrakların fotokopilerinin "aslı gibidir” onayını yapmak.</w:t>
            </w:r>
          </w:p>
          <w:p w:rsidR="001467A5" w:rsidRPr="00173F81" w:rsidRDefault="001467A5" w:rsidP="001467A5">
            <w:pPr>
              <w:rPr>
                <w:rFonts w:cstheme="minorHAnsi"/>
                <w:sz w:val="28"/>
                <w:szCs w:val="28"/>
              </w:rPr>
            </w:pPr>
            <w:r w:rsidRPr="00173F81">
              <w:rPr>
                <w:rFonts w:cstheme="minorHAnsi"/>
                <w:sz w:val="28"/>
                <w:szCs w:val="28"/>
              </w:rPr>
              <w:t>18.</w:t>
            </w:r>
            <w:r w:rsidRPr="00173F81">
              <w:rPr>
                <w:rFonts w:cstheme="minorHAnsi"/>
                <w:sz w:val="28"/>
                <w:szCs w:val="28"/>
              </w:rPr>
              <w:tab/>
              <w:t>Birim amirlerinin vereceği alanı ile ilgili tüm işleri yapmak.</w:t>
            </w:r>
          </w:p>
          <w:p w:rsidR="00643F76" w:rsidRPr="00173F81" w:rsidRDefault="001467A5" w:rsidP="001467A5">
            <w:pPr>
              <w:rPr>
                <w:rFonts w:cstheme="minorHAnsi"/>
                <w:sz w:val="28"/>
                <w:szCs w:val="28"/>
              </w:rPr>
            </w:pPr>
            <w:r w:rsidRPr="00173F81">
              <w:rPr>
                <w:rFonts w:cstheme="minorHAnsi"/>
                <w:sz w:val="28"/>
                <w:szCs w:val="28"/>
              </w:rPr>
              <w:t>19.</w:t>
            </w:r>
            <w:r w:rsidRPr="00173F81">
              <w:rPr>
                <w:rFonts w:cstheme="minorHAnsi"/>
                <w:sz w:val="28"/>
                <w:szCs w:val="28"/>
              </w:rPr>
              <w:tab/>
              <w:t>Yönetim Kurulu Kararlarını yazmak.</w:t>
            </w:r>
          </w:p>
        </w:tc>
      </w:tr>
      <w:tr w:rsidR="00727951" w:rsidRPr="00173F81" w:rsidTr="00087A04">
        <w:trPr>
          <w:trHeight w:val="1789"/>
        </w:trPr>
        <w:tc>
          <w:tcPr>
            <w:tcW w:w="4510" w:type="dxa"/>
            <w:shd w:val="clear" w:color="auto" w:fill="auto"/>
            <w:vAlign w:val="center"/>
          </w:tcPr>
          <w:p w:rsidR="00727951" w:rsidRPr="00173F81" w:rsidRDefault="001030E9" w:rsidP="00DD5E5E">
            <w:pPr>
              <w:jc w:val="center"/>
              <w:rPr>
                <w:rFonts w:cstheme="minorHAnsi"/>
                <w:b/>
                <w:sz w:val="28"/>
                <w:szCs w:val="28"/>
              </w:rPr>
            </w:pPr>
            <w:r w:rsidRPr="00173F81">
              <w:rPr>
                <w:rFonts w:cstheme="minorHAnsi"/>
                <w:b/>
                <w:sz w:val="28"/>
                <w:szCs w:val="28"/>
              </w:rPr>
              <w:lastRenderedPageBreak/>
              <w:t>Öğrenci İşleri</w:t>
            </w:r>
          </w:p>
        </w:tc>
        <w:tc>
          <w:tcPr>
            <w:tcW w:w="4516" w:type="dxa"/>
            <w:shd w:val="clear" w:color="auto" w:fill="auto"/>
          </w:tcPr>
          <w:p w:rsidR="001030E9" w:rsidRPr="00173F81" w:rsidRDefault="001030E9" w:rsidP="001030E9">
            <w:pPr>
              <w:rPr>
                <w:rFonts w:cstheme="minorHAnsi"/>
                <w:sz w:val="28"/>
                <w:szCs w:val="28"/>
              </w:rPr>
            </w:pPr>
            <w:r w:rsidRPr="00173F81">
              <w:rPr>
                <w:rFonts w:cstheme="minorHAnsi"/>
                <w:sz w:val="28"/>
                <w:szCs w:val="28"/>
              </w:rPr>
              <w:t>1.</w:t>
            </w:r>
            <w:r w:rsidRPr="00173F81">
              <w:rPr>
                <w:rFonts w:cstheme="minorHAnsi"/>
                <w:sz w:val="28"/>
                <w:szCs w:val="28"/>
              </w:rPr>
              <w:tab/>
              <w:t>Öğrenci Belgesi, Transkript hazırlamak (Türkçe/</w:t>
            </w:r>
            <w:r w:rsidR="00173F81" w:rsidRPr="00173F81">
              <w:rPr>
                <w:rFonts w:cstheme="minorHAnsi"/>
                <w:sz w:val="28"/>
                <w:szCs w:val="28"/>
              </w:rPr>
              <w:t>İngilizce</w:t>
            </w:r>
            <w:r w:rsidRPr="00173F81">
              <w:rPr>
                <w:rFonts w:cstheme="minorHAnsi"/>
                <w:sz w:val="28"/>
                <w:szCs w:val="28"/>
              </w:rPr>
              <w:t>)</w:t>
            </w:r>
          </w:p>
          <w:p w:rsidR="001030E9" w:rsidRPr="00173F81" w:rsidRDefault="001030E9" w:rsidP="001030E9">
            <w:pPr>
              <w:rPr>
                <w:rFonts w:cstheme="minorHAnsi"/>
                <w:sz w:val="28"/>
                <w:szCs w:val="28"/>
              </w:rPr>
            </w:pPr>
            <w:r w:rsidRPr="00173F81">
              <w:rPr>
                <w:rFonts w:cstheme="minorHAnsi"/>
                <w:sz w:val="28"/>
                <w:szCs w:val="28"/>
              </w:rPr>
              <w:t>2.</w:t>
            </w:r>
            <w:r w:rsidRPr="00173F81">
              <w:rPr>
                <w:rFonts w:cstheme="minorHAnsi"/>
                <w:sz w:val="28"/>
                <w:szCs w:val="28"/>
              </w:rPr>
              <w:tab/>
              <w:t>Öğrenci kayıtlarını almak</w:t>
            </w:r>
          </w:p>
          <w:p w:rsidR="001030E9" w:rsidRPr="00173F81" w:rsidRDefault="001030E9" w:rsidP="001030E9">
            <w:pPr>
              <w:rPr>
                <w:rFonts w:cstheme="minorHAnsi"/>
                <w:sz w:val="28"/>
                <w:szCs w:val="28"/>
              </w:rPr>
            </w:pPr>
            <w:r w:rsidRPr="00173F81">
              <w:rPr>
                <w:rFonts w:cstheme="minorHAnsi"/>
                <w:sz w:val="28"/>
                <w:szCs w:val="28"/>
              </w:rPr>
              <w:t>3.</w:t>
            </w:r>
            <w:r w:rsidRPr="00173F81">
              <w:rPr>
                <w:rFonts w:cstheme="minorHAnsi"/>
                <w:sz w:val="28"/>
                <w:szCs w:val="28"/>
              </w:rPr>
              <w:tab/>
              <w:t>Her yarıyıl öğrenci dosyalarını kontrol etmek (öğrencilerin kaydolduğu derslerin, aldığı notların, danışman, tez önerisi, kayıt dondurma vb. konularla ilgili Enstitü Yönetim Kurulu kararlarının sisteme işlenmesi)</w:t>
            </w:r>
          </w:p>
          <w:p w:rsidR="001030E9" w:rsidRPr="00173F81" w:rsidRDefault="001030E9" w:rsidP="001030E9">
            <w:pPr>
              <w:rPr>
                <w:rFonts w:cstheme="minorHAnsi"/>
                <w:sz w:val="28"/>
                <w:szCs w:val="28"/>
              </w:rPr>
            </w:pPr>
            <w:r w:rsidRPr="00173F81">
              <w:rPr>
                <w:rFonts w:cstheme="minorHAnsi"/>
                <w:sz w:val="28"/>
                <w:szCs w:val="28"/>
              </w:rPr>
              <w:t>4.</w:t>
            </w:r>
            <w:r w:rsidRPr="00173F81">
              <w:rPr>
                <w:rFonts w:cstheme="minorHAnsi"/>
                <w:sz w:val="28"/>
                <w:szCs w:val="28"/>
              </w:rPr>
              <w:tab/>
              <w:t>Öğrencilere durumları hakkında bilgi vermek. (telefon, eposta, birebir görüşme ile)</w:t>
            </w:r>
          </w:p>
          <w:p w:rsidR="001030E9" w:rsidRPr="00173F81" w:rsidRDefault="001030E9" w:rsidP="001030E9">
            <w:pPr>
              <w:rPr>
                <w:rFonts w:cstheme="minorHAnsi"/>
                <w:sz w:val="28"/>
                <w:szCs w:val="28"/>
              </w:rPr>
            </w:pPr>
            <w:r w:rsidRPr="00173F81">
              <w:rPr>
                <w:rFonts w:cstheme="minorHAnsi"/>
                <w:sz w:val="28"/>
                <w:szCs w:val="28"/>
              </w:rPr>
              <w:lastRenderedPageBreak/>
              <w:t>5.</w:t>
            </w:r>
            <w:r w:rsidRPr="00173F81">
              <w:rPr>
                <w:rFonts w:cstheme="minorHAnsi"/>
                <w:sz w:val="28"/>
                <w:szCs w:val="28"/>
              </w:rPr>
              <w:tab/>
              <w:t>Yönetim Kurulunda görüşülmesi gereken evrakları yönetim kuruluna hazırlamak</w:t>
            </w:r>
          </w:p>
          <w:p w:rsidR="001030E9" w:rsidRPr="00173F81" w:rsidRDefault="001030E9" w:rsidP="001030E9">
            <w:pPr>
              <w:rPr>
                <w:rFonts w:cstheme="minorHAnsi"/>
                <w:sz w:val="28"/>
                <w:szCs w:val="28"/>
              </w:rPr>
            </w:pPr>
            <w:r w:rsidRPr="00173F81">
              <w:rPr>
                <w:rFonts w:cstheme="minorHAnsi"/>
                <w:sz w:val="28"/>
                <w:szCs w:val="28"/>
              </w:rPr>
              <w:t>6.</w:t>
            </w:r>
            <w:r w:rsidRPr="00173F81">
              <w:rPr>
                <w:rFonts w:cstheme="minorHAnsi"/>
                <w:sz w:val="28"/>
                <w:szCs w:val="28"/>
              </w:rPr>
              <w:tab/>
              <w:t>Enstitü Yönetim Kurulunda alınan kararları öğrencilerin Obis sistemine işlemek.</w:t>
            </w:r>
          </w:p>
          <w:p w:rsidR="001030E9" w:rsidRPr="00173F81" w:rsidRDefault="001030E9" w:rsidP="001030E9">
            <w:pPr>
              <w:rPr>
                <w:rFonts w:cstheme="minorHAnsi"/>
                <w:sz w:val="28"/>
                <w:szCs w:val="28"/>
              </w:rPr>
            </w:pPr>
            <w:r w:rsidRPr="00173F81">
              <w:rPr>
                <w:rFonts w:cstheme="minorHAnsi"/>
                <w:sz w:val="28"/>
                <w:szCs w:val="28"/>
              </w:rPr>
              <w:t>7.</w:t>
            </w:r>
            <w:r w:rsidRPr="00173F81">
              <w:rPr>
                <w:rFonts w:cstheme="minorHAnsi"/>
                <w:sz w:val="28"/>
                <w:szCs w:val="28"/>
              </w:rPr>
              <w:tab/>
              <w:t>Enstitü Yönetim Kuruluna giren diğer konularla ilgili yazıları yazmak.</w:t>
            </w:r>
          </w:p>
          <w:p w:rsidR="001030E9" w:rsidRPr="00173F81" w:rsidRDefault="001030E9" w:rsidP="001030E9">
            <w:pPr>
              <w:rPr>
                <w:rFonts w:cstheme="minorHAnsi"/>
                <w:sz w:val="28"/>
                <w:szCs w:val="28"/>
              </w:rPr>
            </w:pPr>
            <w:r w:rsidRPr="00173F81">
              <w:rPr>
                <w:rFonts w:cstheme="minorHAnsi"/>
                <w:sz w:val="28"/>
                <w:szCs w:val="28"/>
              </w:rPr>
              <w:t>8.</w:t>
            </w:r>
            <w:r w:rsidRPr="00173F81">
              <w:rPr>
                <w:rFonts w:cstheme="minorHAnsi"/>
                <w:sz w:val="28"/>
                <w:szCs w:val="28"/>
              </w:rPr>
              <w:tab/>
              <w:t>Enstitümüzden ders alan diğer enstitü öğrencilerinin yazışmalarını yapmak ve dönem sonunda sınav sonuçlarını enstitülerine yazılı olarak bildirilmek.</w:t>
            </w:r>
          </w:p>
          <w:p w:rsidR="001030E9" w:rsidRPr="00173F81" w:rsidRDefault="001030E9" w:rsidP="001030E9">
            <w:pPr>
              <w:rPr>
                <w:rFonts w:cstheme="minorHAnsi"/>
                <w:sz w:val="28"/>
                <w:szCs w:val="28"/>
              </w:rPr>
            </w:pPr>
            <w:r w:rsidRPr="00173F81">
              <w:rPr>
                <w:rFonts w:cstheme="minorHAnsi"/>
                <w:sz w:val="28"/>
                <w:szCs w:val="28"/>
              </w:rPr>
              <w:t>9.</w:t>
            </w:r>
            <w:r w:rsidRPr="00173F81">
              <w:rPr>
                <w:rFonts w:cstheme="minorHAnsi"/>
                <w:sz w:val="28"/>
                <w:szCs w:val="28"/>
              </w:rPr>
              <w:tab/>
              <w:t xml:space="preserve">Enstitümüz dışından ders alan kayıtlı öğrencilerimizle ilgili yazışmaları yapmak.    </w:t>
            </w:r>
          </w:p>
          <w:p w:rsidR="001030E9" w:rsidRPr="00173F81" w:rsidRDefault="001030E9" w:rsidP="001030E9">
            <w:pPr>
              <w:rPr>
                <w:rFonts w:cstheme="minorHAnsi"/>
                <w:sz w:val="28"/>
                <w:szCs w:val="28"/>
              </w:rPr>
            </w:pPr>
            <w:r w:rsidRPr="00173F81">
              <w:rPr>
                <w:rFonts w:cstheme="minorHAnsi"/>
                <w:sz w:val="28"/>
                <w:szCs w:val="28"/>
              </w:rPr>
              <w:t>10.</w:t>
            </w:r>
            <w:r w:rsidRPr="00173F81">
              <w:rPr>
                <w:rFonts w:cstheme="minorHAnsi"/>
                <w:sz w:val="28"/>
                <w:szCs w:val="28"/>
              </w:rPr>
              <w:tab/>
              <w:t>Öğrencilerin çeşitli konularda verdiği dilekçelere yazılı olarak cevap vermek.</w:t>
            </w:r>
          </w:p>
          <w:p w:rsidR="001030E9" w:rsidRPr="00173F81" w:rsidRDefault="001030E9" w:rsidP="001030E9">
            <w:pPr>
              <w:rPr>
                <w:rFonts w:cstheme="minorHAnsi"/>
                <w:sz w:val="28"/>
                <w:szCs w:val="28"/>
              </w:rPr>
            </w:pPr>
            <w:r w:rsidRPr="00173F81">
              <w:rPr>
                <w:rFonts w:cstheme="minorHAnsi"/>
                <w:sz w:val="28"/>
                <w:szCs w:val="28"/>
              </w:rPr>
              <w:t>11.</w:t>
            </w:r>
            <w:r w:rsidRPr="00173F81">
              <w:rPr>
                <w:rFonts w:cstheme="minorHAnsi"/>
                <w:sz w:val="28"/>
                <w:szCs w:val="28"/>
              </w:rPr>
              <w:tab/>
              <w:t>Bilimsel Hazırlık Programı ile ilgili yazışmaları yapmak.</w:t>
            </w:r>
          </w:p>
          <w:p w:rsidR="001030E9" w:rsidRPr="00173F81" w:rsidRDefault="001030E9" w:rsidP="001030E9">
            <w:pPr>
              <w:rPr>
                <w:rFonts w:cstheme="minorHAnsi"/>
                <w:sz w:val="28"/>
                <w:szCs w:val="28"/>
              </w:rPr>
            </w:pPr>
            <w:r w:rsidRPr="00173F81">
              <w:rPr>
                <w:rFonts w:cstheme="minorHAnsi"/>
                <w:sz w:val="28"/>
                <w:szCs w:val="28"/>
              </w:rPr>
              <w:t>12.</w:t>
            </w:r>
            <w:r w:rsidRPr="00173F81">
              <w:rPr>
                <w:rFonts w:cstheme="minorHAnsi"/>
                <w:sz w:val="28"/>
                <w:szCs w:val="28"/>
              </w:rPr>
              <w:tab/>
              <w:t>Yabancı uyruklu öğrencilerin evraklarının kontrolünü yaparak kayıtlarını almak.</w:t>
            </w:r>
          </w:p>
          <w:p w:rsidR="001030E9" w:rsidRPr="00173F81" w:rsidRDefault="001030E9" w:rsidP="001030E9">
            <w:pPr>
              <w:rPr>
                <w:rFonts w:cstheme="minorHAnsi"/>
                <w:sz w:val="28"/>
                <w:szCs w:val="28"/>
              </w:rPr>
            </w:pPr>
            <w:r w:rsidRPr="00173F81">
              <w:rPr>
                <w:rFonts w:cstheme="minorHAnsi"/>
                <w:sz w:val="28"/>
                <w:szCs w:val="28"/>
              </w:rPr>
              <w:t>13.</w:t>
            </w:r>
            <w:r w:rsidRPr="00173F81">
              <w:rPr>
                <w:rFonts w:cstheme="minorHAnsi"/>
                <w:sz w:val="28"/>
                <w:szCs w:val="28"/>
              </w:rPr>
              <w:tab/>
              <w:t>Kaydı silinen veya mezun olan yabancı uyruklu öğrencilerle ilgili gerekli yazışmaları yapmak.</w:t>
            </w:r>
          </w:p>
          <w:p w:rsidR="001030E9" w:rsidRPr="00173F81" w:rsidRDefault="001030E9" w:rsidP="001030E9">
            <w:pPr>
              <w:rPr>
                <w:rFonts w:cstheme="minorHAnsi"/>
                <w:sz w:val="28"/>
                <w:szCs w:val="28"/>
              </w:rPr>
            </w:pPr>
            <w:r w:rsidRPr="00173F81">
              <w:rPr>
                <w:rFonts w:cstheme="minorHAnsi"/>
                <w:sz w:val="28"/>
                <w:szCs w:val="28"/>
              </w:rPr>
              <w:t>14.</w:t>
            </w:r>
            <w:r w:rsidRPr="00173F81">
              <w:rPr>
                <w:rFonts w:cstheme="minorHAnsi"/>
                <w:sz w:val="28"/>
                <w:szCs w:val="28"/>
              </w:rPr>
              <w:tab/>
              <w:t>Erkek öğrencilerin askerlik işlemleri (tecil, isteğe bağlı tecil kaldırma ya da mezuniyet sonrası askerlik şubesine bilgi verilmesi) ile ilgili yazışmaları yapmak</w:t>
            </w:r>
          </w:p>
          <w:p w:rsidR="00727951" w:rsidRPr="00173F81" w:rsidRDefault="001030E9" w:rsidP="001030E9">
            <w:pPr>
              <w:rPr>
                <w:rFonts w:cstheme="minorHAnsi"/>
                <w:sz w:val="28"/>
                <w:szCs w:val="28"/>
              </w:rPr>
            </w:pPr>
            <w:r w:rsidRPr="00173F81">
              <w:rPr>
                <w:rFonts w:cstheme="minorHAnsi"/>
                <w:sz w:val="28"/>
                <w:szCs w:val="28"/>
              </w:rPr>
              <w:t>15.</w:t>
            </w:r>
            <w:r w:rsidRPr="00173F81">
              <w:rPr>
                <w:rFonts w:cstheme="minorHAnsi"/>
                <w:sz w:val="28"/>
                <w:szCs w:val="28"/>
              </w:rPr>
              <w:tab/>
              <w:t>Birim amirlerinin vereceği alanı ile ilgili tüm işleri yapmak.</w:t>
            </w:r>
          </w:p>
        </w:tc>
      </w:tr>
      <w:tr w:rsidR="00EE2BDD" w:rsidRPr="00173F81" w:rsidTr="00087A04">
        <w:trPr>
          <w:trHeight w:val="1789"/>
        </w:trPr>
        <w:tc>
          <w:tcPr>
            <w:tcW w:w="4510" w:type="dxa"/>
            <w:shd w:val="clear" w:color="auto" w:fill="auto"/>
            <w:vAlign w:val="center"/>
          </w:tcPr>
          <w:p w:rsidR="00EE2BDD" w:rsidRPr="00173F81" w:rsidRDefault="00815C8C" w:rsidP="00DD5E5E">
            <w:pPr>
              <w:jc w:val="center"/>
              <w:rPr>
                <w:rFonts w:cstheme="minorHAnsi"/>
                <w:b/>
                <w:sz w:val="28"/>
                <w:szCs w:val="28"/>
              </w:rPr>
            </w:pPr>
            <w:r w:rsidRPr="00173F81">
              <w:rPr>
                <w:rFonts w:cstheme="minorHAnsi"/>
                <w:b/>
                <w:sz w:val="28"/>
                <w:szCs w:val="28"/>
              </w:rPr>
              <w:lastRenderedPageBreak/>
              <w:t>Mali İşler ve Taşınır Kayıt İşleri</w:t>
            </w:r>
          </w:p>
        </w:tc>
        <w:tc>
          <w:tcPr>
            <w:tcW w:w="4516" w:type="dxa"/>
            <w:shd w:val="clear" w:color="auto" w:fill="auto"/>
          </w:tcPr>
          <w:p w:rsidR="00815C8C" w:rsidRPr="00173F81" w:rsidRDefault="00815C8C" w:rsidP="00815C8C">
            <w:pPr>
              <w:rPr>
                <w:rFonts w:cstheme="minorHAnsi"/>
                <w:sz w:val="28"/>
                <w:szCs w:val="28"/>
              </w:rPr>
            </w:pPr>
            <w:r w:rsidRPr="00173F81">
              <w:rPr>
                <w:rFonts w:cstheme="minorHAnsi"/>
                <w:sz w:val="28"/>
                <w:szCs w:val="28"/>
              </w:rPr>
              <w:t>1.</w:t>
            </w:r>
            <w:r w:rsidRPr="00173F81">
              <w:rPr>
                <w:rFonts w:cstheme="minorHAnsi"/>
                <w:sz w:val="28"/>
                <w:szCs w:val="28"/>
              </w:rPr>
              <w:tab/>
              <w:t>İdari ve akademik personelin maaş ve ücretlerinin KBS’</w:t>
            </w:r>
            <w:r w:rsidR="00173F81" w:rsidRPr="00173F81">
              <w:rPr>
                <w:rFonts w:cstheme="minorHAnsi"/>
                <w:sz w:val="28"/>
                <w:szCs w:val="28"/>
              </w:rPr>
              <w:t xml:space="preserve"> </w:t>
            </w:r>
            <w:r w:rsidRPr="00173F81">
              <w:rPr>
                <w:rFonts w:cstheme="minorHAnsi"/>
                <w:sz w:val="28"/>
                <w:szCs w:val="28"/>
              </w:rPr>
              <w:t xml:space="preserve">de ödenemeyenler için sistem dışı hesaplamasının yapılması, bordro ve diğer belgelerin oluşturularak HYS’den ödeme emirlerinin </w:t>
            </w:r>
            <w:r w:rsidRPr="00173F81">
              <w:rPr>
                <w:rFonts w:cstheme="minorHAnsi"/>
                <w:sz w:val="28"/>
                <w:szCs w:val="28"/>
              </w:rPr>
              <w:lastRenderedPageBreak/>
              <w:t>hazırlanması ve ödemenin sağlanması.</w:t>
            </w:r>
          </w:p>
          <w:p w:rsidR="00815C8C" w:rsidRPr="00173F81" w:rsidRDefault="00815C8C" w:rsidP="00815C8C">
            <w:pPr>
              <w:rPr>
                <w:rFonts w:cstheme="minorHAnsi"/>
                <w:sz w:val="28"/>
                <w:szCs w:val="28"/>
              </w:rPr>
            </w:pPr>
            <w:r w:rsidRPr="00173F81">
              <w:rPr>
                <w:rFonts w:cstheme="minorHAnsi"/>
                <w:sz w:val="28"/>
                <w:szCs w:val="28"/>
              </w:rPr>
              <w:t>2.</w:t>
            </w:r>
            <w:r w:rsidRPr="00173F81">
              <w:rPr>
                <w:rFonts w:cstheme="minorHAnsi"/>
                <w:sz w:val="28"/>
                <w:szCs w:val="28"/>
              </w:rPr>
              <w:tab/>
              <w:t>İdari ve akademik personelin sosyal güvenlik primlerinin SGK’</w:t>
            </w:r>
            <w:r w:rsidR="00173F81" w:rsidRPr="00173F81">
              <w:rPr>
                <w:rFonts w:cstheme="minorHAnsi"/>
                <w:sz w:val="28"/>
                <w:szCs w:val="28"/>
              </w:rPr>
              <w:t xml:space="preserve"> </w:t>
            </w:r>
            <w:r w:rsidRPr="00173F81">
              <w:rPr>
                <w:rFonts w:cstheme="minorHAnsi"/>
                <w:sz w:val="28"/>
                <w:szCs w:val="28"/>
              </w:rPr>
              <w:t>nın online sistemine aktarımı ve Sosyal Güvenlik Kurumuna online sistemde bildirimi yapılan primlerin ödenmesinin sağlanması amacıyla UBYS sisteminden üst yazı ile Strateji Geliştirme Dairesi Başkanlığına bildirilmesi.</w:t>
            </w:r>
          </w:p>
          <w:p w:rsidR="00815C8C" w:rsidRPr="00173F81" w:rsidRDefault="00815C8C" w:rsidP="00815C8C">
            <w:pPr>
              <w:rPr>
                <w:rFonts w:cstheme="minorHAnsi"/>
                <w:sz w:val="28"/>
                <w:szCs w:val="28"/>
              </w:rPr>
            </w:pPr>
            <w:r w:rsidRPr="00173F81">
              <w:rPr>
                <w:rFonts w:cstheme="minorHAnsi"/>
                <w:sz w:val="28"/>
                <w:szCs w:val="28"/>
              </w:rPr>
              <w:t>3.</w:t>
            </w:r>
            <w:r w:rsidRPr="00173F81">
              <w:rPr>
                <w:rFonts w:cstheme="minorHAnsi"/>
                <w:sz w:val="28"/>
                <w:szCs w:val="28"/>
              </w:rPr>
              <w:tab/>
              <w:t>Ücretsiz izinli personelin primlerinin hesaplanması, HYS’den ödeme emirlerinin hazırlanması ve SGK’ya online sistemde bildirimini müteakip Sosyal Güvenlik Kurumuna online sistemde bildirimi yapılan primlerin ödenmesinin sağlanması amacıyla UBYS sisteminden üst yazı ile Strateji Geliştirme Dairesi Başkanlığına bildirilmesi.</w:t>
            </w:r>
          </w:p>
          <w:p w:rsidR="00815C8C" w:rsidRPr="00173F81" w:rsidRDefault="00815C8C" w:rsidP="00815C8C">
            <w:pPr>
              <w:rPr>
                <w:rFonts w:cstheme="minorHAnsi"/>
                <w:sz w:val="28"/>
                <w:szCs w:val="28"/>
              </w:rPr>
            </w:pPr>
            <w:r w:rsidRPr="00173F81">
              <w:rPr>
                <w:rFonts w:cstheme="minorHAnsi"/>
                <w:sz w:val="28"/>
                <w:szCs w:val="28"/>
              </w:rPr>
              <w:t>4.</w:t>
            </w:r>
            <w:r w:rsidRPr="00173F81">
              <w:rPr>
                <w:rFonts w:cstheme="minorHAnsi"/>
                <w:sz w:val="28"/>
                <w:szCs w:val="28"/>
              </w:rPr>
              <w:tab/>
              <w:t>Maaşta üretilen (nafaka, sendika, icra, BES ve kefalet vb.) kesinti listelerinin Strateji Geliştirme Dairesi Başkanlığına bildirimi.</w:t>
            </w:r>
          </w:p>
          <w:p w:rsidR="00815C8C" w:rsidRPr="00173F81" w:rsidRDefault="00815C8C" w:rsidP="00815C8C">
            <w:pPr>
              <w:rPr>
                <w:rFonts w:cstheme="minorHAnsi"/>
                <w:sz w:val="28"/>
                <w:szCs w:val="28"/>
              </w:rPr>
            </w:pPr>
            <w:r w:rsidRPr="00173F81">
              <w:rPr>
                <w:rFonts w:cstheme="minorHAnsi"/>
                <w:sz w:val="28"/>
                <w:szCs w:val="28"/>
              </w:rPr>
              <w:t>5.</w:t>
            </w:r>
            <w:r w:rsidRPr="00173F81">
              <w:rPr>
                <w:rFonts w:cstheme="minorHAnsi"/>
                <w:sz w:val="28"/>
                <w:szCs w:val="28"/>
              </w:rPr>
              <w:tab/>
              <w:t>Kıst maaş; açıktan atanan, ücretsiz izinden ve askerlikten dönen personelin kısıtlı maaşının hesaplanması, evraklarının hazırlanması, ödenmesi ve ayrıca kanun gereği yapılan prim ve keseneklerin web üzerinden online olarak ilgili sistemlere gönderilmesi işlemlerinin sağlanması.</w:t>
            </w:r>
          </w:p>
          <w:p w:rsidR="00815C8C" w:rsidRPr="00173F81" w:rsidRDefault="00815C8C" w:rsidP="00815C8C">
            <w:pPr>
              <w:rPr>
                <w:rFonts w:cstheme="minorHAnsi"/>
                <w:sz w:val="28"/>
                <w:szCs w:val="28"/>
              </w:rPr>
            </w:pPr>
            <w:r w:rsidRPr="00173F81">
              <w:rPr>
                <w:rFonts w:cstheme="minorHAnsi"/>
                <w:sz w:val="28"/>
                <w:szCs w:val="28"/>
              </w:rPr>
              <w:t>6.</w:t>
            </w:r>
            <w:r w:rsidRPr="00173F81">
              <w:rPr>
                <w:rFonts w:cstheme="minorHAnsi"/>
                <w:sz w:val="28"/>
                <w:szCs w:val="28"/>
              </w:rPr>
              <w:tab/>
              <w:t xml:space="preserve">Borç işlemleri; ek ders ve maaşta sehven gösterge veya katsayıya dayalı yapılan veya Sayıştay sorgusunca tespit edilen fazla ödemelerin; ayrılan, istifa eden, ücretsiz izne ayrılan, askere giden </w:t>
            </w:r>
            <w:r w:rsidRPr="00173F81">
              <w:rPr>
                <w:rFonts w:cstheme="minorHAnsi"/>
                <w:sz w:val="28"/>
                <w:szCs w:val="28"/>
              </w:rPr>
              <w:lastRenderedPageBreak/>
              <w:t>veya diğer nedenlerden kaynaklı yapılan fazla ödemenin borç olarak hesaplanması, evraklarının hazırlanması, Üniversitemiz Strateji Geliştirme Dairesi Başkanlığına gönderimi ve ilgili işlemlerin yapılması.</w:t>
            </w:r>
          </w:p>
          <w:p w:rsidR="00815C8C" w:rsidRPr="00173F81" w:rsidRDefault="00815C8C" w:rsidP="00815C8C">
            <w:pPr>
              <w:rPr>
                <w:rFonts w:cstheme="minorHAnsi"/>
                <w:sz w:val="28"/>
                <w:szCs w:val="28"/>
              </w:rPr>
            </w:pPr>
            <w:r w:rsidRPr="00173F81">
              <w:rPr>
                <w:rFonts w:cstheme="minorHAnsi"/>
                <w:sz w:val="28"/>
                <w:szCs w:val="28"/>
              </w:rPr>
              <w:t>7.</w:t>
            </w:r>
            <w:r w:rsidRPr="00173F81">
              <w:rPr>
                <w:rFonts w:cstheme="minorHAnsi"/>
                <w:sz w:val="28"/>
                <w:szCs w:val="28"/>
              </w:rPr>
              <w:tab/>
              <w:t>İdari ve akademik personelin icra dosyalarının Strateji ve İcra Müdürlükleri nezdinde takibi ve ödenmesinin sağlanması.</w:t>
            </w:r>
          </w:p>
          <w:p w:rsidR="00815C8C" w:rsidRPr="00173F81" w:rsidRDefault="00815C8C" w:rsidP="00815C8C">
            <w:pPr>
              <w:rPr>
                <w:rFonts w:cstheme="minorHAnsi"/>
                <w:sz w:val="28"/>
                <w:szCs w:val="28"/>
              </w:rPr>
            </w:pPr>
            <w:r w:rsidRPr="00173F81">
              <w:rPr>
                <w:rFonts w:cstheme="minorHAnsi"/>
                <w:sz w:val="28"/>
                <w:szCs w:val="28"/>
              </w:rPr>
              <w:t>8.</w:t>
            </w:r>
            <w:r w:rsidRPr="00173F81">
              <w:rPr>
                <w:rFonts w:cstheme="minorHAnsi"/>
                <w:sz w:val="28"/>
                <w:szCs w:val="28"/>
              </w:rPr>
              <w:tab/>
              <w:t>BES ile ilgili olarak online web sistemindeki kişi kayıt, nakil ve ücretsiz izne ayrılma ile tahakkuk işlemlerinin ve ilgili dosyaların hazırlanması.</w:t>
            </w:r>
          </w:p>
          <w:p w:rsidR="00815C8C" w:rsidRPr="00173F81" w:rsidRDefault="00815C8C" w:rsidP="00815C8C">
            <w:pPr>
              <w:rPr>
                <w:rFonts w:cstheme="minorHAnsi"/>
                <w:sz w:val="28"/>
                <w:szCs w:val="28"/>
              </w:rPr>
            </w:pPr>
            <w:r w:rsidRPr="00173F81">
              <w:rPr>
                <w:rFonts w:cstheme="minorHAnsi"/>
                <w:sz w:val="28"/>
                <w:szCs w:val="28"/>
              </w:rPr>
              <w:t>9.</w:t>
            </w:r>
            <w:r w:rsidRPr="00173F81">
              <w:rPr>
                <w:rFonts w:cstheme="minorHAnsi"/>
                <w:sz w:val="28"/>
                <w:szCs w:val="28"/>
              </w:rPr>
              <w:tab/>
              <w:t>Ek ders ücretleri; Enstitümüzde ders veren Enstitümüz Lisansüstü Programlarında ders veren öğretim üyeleri ile 40/a ve 40/d maddelerine göre diğer fakültelerden ve üniversitelerden görevlendirilen öğretim üyelerinin ek ders yükü formlarının Enstitü ders programlarına uygunluğunun kontrol edilmesi.</w:t>
            </w:r>
          </w:p>
          <w:p w:rsidR="00815C8C" w:rsidRPr="00173F81" w:rsidRDefault="00815C8C" w:rsidP="00815C8C">
            <w:pPr>
              <w:rPr>
                <w:rFonts w:cstheme="minorHAnsi"/>
                <w:sz w:val="28"/>
                <w:szCs w:val="28"/>
              </w:rPr>
            </w:pPr>
            <w:r w:rsidRPr="00173F81">
              <w:rPr>
                <w:rFonts w:cstheme="minorHAnsi"/>
                <w:sz w:val="28"/>
                <w:szCs w:val="28"/>
              </w:rPr>
              <w:t>10.</w:t>
            </w:r>
            <w:r w:rsidRPr="00173F81">
              <w:rPr>
                <w:rFonts w:cstheme="minorHAnsi"/>
                <w:sz w:val="28"/>
                <w:szCs w:val="28"/>
              </w:rPr>
              <w:tab/>
              <w:t>ADU EDBİS adlı sisteme girişin yapılması, ilgili puantajların uygunluğunun kontrolü, tahakkuku oluşturacak dosyaların hazırlanması ve akademik personelin ek ders form bilgilerinin uygunluğunun kontrol edilmesi.</w:t>
            </w:r>
          </w:p>
          <w:p w:rsidR="00815C8C" w:rsidRPr="00173F81" w:rsidRDefault="00815C8C" w:rsidP="00815C8C">
            <w:pPr>
              <w:rPr>
                <w:rFonts w:cstheme="minorHAnsi"/>
                <w:sz w:val="28"/>
                <w:szCs w:val="28"/>
              </w:rPr>
            </w:pPr>
            <w:r w:rsidRPr="00173F81">
              <w:rPr>
                <w:rFonts w:cstheme="minorHAnsi"/>
                <w:sz w:val="28"/>
                <w:szCs w:val="28"/>
              </w:rPr>
              <w:t>11.</w:t>
            </w:r>
            <w:r w:rsidRPr="00173F81">
              <w:rPr>
                <w:rFonts w:cstheme="minorHAnsi"/>
                <w:sz w:val="28"/>
                <w:szCs w:val="28"/>
              </w:rPr>
              <w:tab/>
              <w:t>Ek ders ücretlerinin ödenmesi için KBS’den ödeme emrinin, bordro ve belgelerin hazırlanarak HYS'ye aktarılması ve ödemenin sağlanması.</w:t>
            </w:r>
          </w:p>
          <w:p w:rsidR="00815C8C" w:rsidRPr="00173F81" w:rsidRDefault="00815C8C" w:rsidP="00815C8C">
            <w:pPr>
              <w:rPr>
                <w:rFonts w:cstheme="minorHAnsi"/>
                <w:sz w:val="28"/>
                <w:szCs w:val="28"/>
              </w:rPr>
            </w:pPr>
            <w:r w:rsidRPr="00173F81">
              <w:rPr>
                <w:rFonts w:cstheme="minorHAnsi"/>
                <w:sz w:val="28"/>
                <w:szCs w:val="28"/>
              </w:rPr>
              <w:t>12.</w:t>
            </w:r>
            <w:r w:rsidRPr="00173F81">
              <w:rPr>
                <w:rFonts w:cstheme="minorHAnsi"/>
                <w:sz w:val="28"/>
                <w:szCs w:val="28"/>
              </w:rPr>
              <w:tab/>
              <w:t xml:space="preserve">Öğretim üyelerinin yaptığı başvurular üzerine Harcırah Kanunu mevzuatında istenilen belgelerin </w:t>
            </w:r>
            <w:r w:rsidRPr="00173F81">
              <w:rPr>
                <w:rFonts w:cstheme="minorHAnsi"/>
                <w:sz w:val="28"/>
                <w:szCs w:val="28"/>
              </w:rPr>
              <w:lastRenderedPageBreak/>
              <w:t>eksiksiz olması koşuluyla yurtiçi/yurtdışı sürekli/geçici görev yolluğu bildiriminin hazırlanması, ödenek kalemlerinin/bilgilerinin her bir harcamada düzenli kontrol edilmesi, ödeme belgelerinin hazırlanması, hazırlanan belgelerin imza aşamalarının takip edilmesi ve bağlı olduğu idareciler ile görev işleyişinin sağlıklı bir şekilde yürütülmesi için gerekli iletişimin kurulması.</w:t>
            </w:r>
          </w:p>
          <w:p w:rsidR="00815C8C" w:rsidRPr="00173F81" w:rsidRDefault="00815C8C" w:rsidP="00815C8C">
            <w:pPr>
              <w:rPr>
                <w:rFonts w:cstheme="minorHAnsi"/>
                <w:sz w:val="28"/>
                <w:szCs w:val="28"/>
              </w:rPr>
            </w:pPr>
            <w:r w:rsidRPr="00173F81">
              <w:rPr>
                <w:rFonts w:cstheme="minorHAnsi"/>
                <w:sz w:val="28"/>
                <w:szCs w:val="28"/>
              </w:rPr>
              <w:t>13.</w:t>
            </w:r>
            <w:r w:rsidRPr="00173F81">
              <w:rPr>
                <w:rFonts w:cstheme="minorHAnsi"/>
                <w:sz w:val="28"/>
                <w:szCs w:val="28"/>
              </w:rPr>
              <w:tab/>
              <w:t>Birim faaliyet raporunun incelenerek gerekli bilgilendirmenin yapılması.</w:t>
            </w:r>
          </w:p>
          <w:p w:rsidR="00EE2BDD" w:rsidRPr="00173F81" w:rsidRDefault="00815C8C" w:rsidP="00815C8C">
            <w:pPr>
              <w:rPr>
                <w:rFonts w:cstheme="minorHAnsi"/>
                <w:sz w:val="28"/>
                <w:szCs w:val="28"/>
              </w:rPr>
            </w:pPr>
            <w:r w:rsidRPr="00173F81">
              <w:rPr>
                <w:rFonts w:cstheme="minorHAnsi"/>
                <w:sz w:val="28"/>
                <w:szCs w:val="28"/>
              </w:rPr>
              <w:t>14.</w:t>
            </w:r>
            <w:r w:rsidRPr="00173F81">
              <w:rPr>
                <w:rFonts w:cstheme="minorHAnsi"/>
                <w:sz w:val="28"/>
                <w:szCs w:val="28"/>
              </w:rPr>
              <w:tab/>
              <w:t>Birim amirlerinin vereceği alanı ile ilgili tüm işlerin yapılması.</w:t>
            </w:r>
          </w:p>
        </w:tc>
      </w:tr>
    </w:tbl>
    <w:p w:rsidR="00087A04" w:rsidRPr="00173F81" w:rsidRDefault="00087A04" w:rsidP="00087A04">
      <w:pPr>
        <w:rPr>
          <w:rFonts w:cstheme="minorHAnsi"/>
          <w:sz w:val="20"/>
          <w:szCs w:val="20"/>
        </w:rPr>
      </w:pPr>
    </w:p>
    <w:sectPr w:rsidR="00087A04" w:rsidRPr="00173F81" w:rsidSect="00DD5E5E">
      <w:pgSz w:w="11906" w:h="16838" w:code="9"/>
      <w:pgMar w:top="1417" w:right="1417" w:bottom="1417" w:left="1417" w:header="5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687" w:rsidRDefault="009F6687" w:rsidP="00DD5E5E">
      <w:pPr>
        <w:spacing w:after="0" w:line="240" w:lineRule="auto"/>
      </w:pPr>
      <w:r>
        <w:separator/>
      </w:r>
    </w:p>
  </w:endnote>
  <w:endnote w:type="continuationSeparator" w:id="0">
    <w:p w:rsidR="009F6687" w:rsidRDefault="009F6687" w:rsidP="00DD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687" w:rsidRDefault="009F6687" w:rsidP="00DD5E5E">
      <w:pPr>
        <w:spacing w:after="0" w:line="240" w:lineRule="auto"/>
      </w:pPr>
      <w:r>
        <w:separator/>
      </w:r>
    </w:p>
  </w:footnote>
  <w:footnote w:type="continuationSeparator" w:id="0">
    <w:p w:rsidR="009F6687" w:rsidRDefault="009F6687" w:rsidP="00DD5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B72A1"/>
    <w:multiLevelType w:val="hybridMultilevel"/>
    <w:tmpl w:val="D4A43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3D7E45"/>
    <w:multiLevelType w:val="hybridMultilevel"/>
    <w:tmpl w:val="D3201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A536E4"/>
    <w:multiLevelType w:val="hybridMultilevel"/>
    <w:tmpl w:val="FC90D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3B7171"/>
    <w:multiLevelType w:val="hybridMultilevel"/>
    <w:tmpl w:val="9C1445FA"/>
    <w:lvl w:ilvl="0" w:tplc="A370A6DA">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abstractNum w:abstractNumId="4" w15:restartNumberingAfterBreak="0">
    <w:nsid w:val="6092190A"/>
    <w:multiLevelType w:val="hybridMultilevel"/>
    <w:tmpl w:val="8EE42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750"/>
    <w:rsid w:val="00045A8C"/>
    <w:rsid w:val="00087A04"/>
    <w:rsid w:val="000F4130"/>
    <w:rsid w:val="001030E9"/>
    <w:rsid w:val="00107867"/>
    <w:rsid w:val="001467A5"/>
    <w:rsid w:val="00173F81"/>
    <w:rsid w:val="0018061C"/>
    <w:rsid w:val="001920F2"/>
    <w:rsid w:val="00197407"/>
    <w:rsid w:val="001D4AC2"/>
    <w:rsid w:val="0025018E"/>
    <w:rsid w:val="00273F3B"/>
    <w:rsid w:val="00277A25"/>
    <w:rsid w:val="003500F6"/>
    <w:rsid w:val="00370632"/>
    <w:rsid w:val="00386B33"/>
    <w:rsid w:val="00425DB0"/>
    <w:rsid w:val="00451ABA"/>
    <w:rsid w:val="004821E4"/>
    <w:rsid w:val="005D7964"/>
    <w:rsid w:val="00636750"/>
    <w:rsid w:val="00643F76"/>
    <w:rsid w:val="00670C6B"/>
    <w:rsid w:val="00673B12"/>
    <w:rsid w:val="006B7C0F"/>
    <w:rsid w:val="00727951"/>
    <w:rsid w:val="007C68AD"/>
    <w:rsid w:val="00815C8C"/>
    <w:rsid w:val="00822189"/>
    <w:rsid w:val="00830D09"/>
    <w:rsid w:val="00836878"/>
    <w:rsid w:val="008455F5"/>
    <w:rsid w:val="00932D68"/>
    <w:rsid w:val="00936655"/>
    <w:rsid w:val="009D7EC0"/>
    <w:rsid w:val="009E62EE"/>
    <w:rsid w:val="009F4A3D"/>
    <w:rsid w:val="009F6687"/>
    <w:rsid w:val="00A562E9"/>
    <w:rsid w:val="00A663D0"/>
    <w:rsid w:val="00AC01E8"/>
    <w:rsid w:val="00B61C3A"/>
    <w:rsid w:val="00B70E2F"/>
    <w:rsid w:val="00BD5236"/>
    <w:rsid w:val="00BF0E0F"/>
    <w:rsid w:val="00BF673D"/>
    <w:rsid w:val="00C6123A"/>
    <w:rsid w:val="00D15D67"/>
    <w:rsid w:val="00DD5E5E"/>
    <w:rsid w:val="00E117AC"/>
    <w:rsid w:val="00ED3F85"/>
    <w:rsid w:val="00EE2BDD"/>
    <w:rsid w:val="00FD0E8E"/>
    <w:rsid w:val="00FE1BC2"/>
    <w:rsid w:val="00FF46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59022F-EFBB-4425-BA91-45AE99FB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D4AC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D0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1D4AC2"/>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25018E"/>
    <w:pPr>
      <w:ind w:left="720"/>
      <w:contextualSpacing/>
    </w:pPr>
  </w:style>
  <w:style w:type="paragraph" w:styleId="stbilgi">
    <w:name w:val="header"/>
    <w:basedOn w:val="Normal"/>
    <w:link w:val="stbilgiChar"/>
    <w:uiPriority w:val="99"/>
    <w:unhideWhenUsed/>
    <w:rsid w:val="00DD5E5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5E5E"/>
  </w:style>
  <w:style w:type="paragraph" w:styleId="Altbilgi">
    <w:name w:val="footer"/>
    <w:basedOn w:val="Normal"/>
    <w:link w:val="AltbilgiChar"/>
    <w:uiPriority w:val="99"/>
    <w:unhideWhenUsed/>
    <w:rsid w:val="00DD5E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5E5E"/>
  </w:style>
  <w:style w:type="paragraph" w:customStyle="1" w:styleId="TableParagraph">
    <w:name w:val="Table Paragraph"/>
    <w:basedOn w:val="Normal"/>
    <w:uiPriority w:val="1"/>
    <w:qFormat/>
    <w:rsid w:val="00D15D67"/>
    <w:pPr>
      <w:widowControl w:val="0"/>
      <w:autoSpaceDE w:val="0"/>
      <w:autoSpaceDN w:val="0"/>
      <w:spacing w:after="0" w:line="240" w:lineRule="auto"/>
      <w:ind w:left="38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776D2-C8E7-4B58-BF52-2BBA79DF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1670</Words>
  <Characters>9522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Asus</cp:lastModifiedBy>
  <cp:revision>30</cp:revision>
  <dcterms:created xsi:type="dcterms:W3CDTF">2025-10-08T07:00:00Z</dcterms:created>
  <dcterms:modified xsi:type="dcterms:W3CDTF">2025-12-30T06:54:00Z</dcterms:modified>
</cp:coreProperties>
</file>